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491" w:rsidRDefault="00417491" w:rsidP="00417491">
      <w:pPr>
        <w:jc w:val="center"/>
        <w:rPr>
          <w:b/>
          <w:noProof/>
          <w:lang w:eastAsia="ru-RU"/>
        </w:rPr>
      </w:pPr>
      <w:bookmarkStart w:id="0" w:name="_GoBack"/>
      <w:r>
        <w:rPr>
          <w:b/>
          <w:noProof/>
          <w:lang w:eastAsia="ru-RU"/>
        </w:rPr>
        <w:t xml:space="preserve">СОВЕТ НАРОДНЫХ ДЕПУТАТОВ </w:t>
      </w:r>
    </w:p>
    <w:p w:rsidR="00417491" w:rsidRDefault="00417491" w:rsidP="00417491">
      <w:pPr>
        <w:jc w:val="center"/>
        <w:rPr>
          <w:b/>
        </w:rPr>
      </w:pPr>
      <w:r>
        <w:rPr>
          <w:b/>
          <w:noProof/>
          <w:lang w:eastAsia="ru-RU"/>
        </w:rPr>
        <w:t>ПОДГОРЕНСКОГО ГОРОДСКОГО ПОСЕЛЕНИЯ</w:t>
      </w:r>
    </w:p>
    <w:p w:rsidR="00417491" w:rsidRDefault="00417491" w:rsidP="00417491">
      <w:pPr>
        <w:jc w:val="center"/>
        <w:rPr>
          <w:b/>
        </w:rPr>
      </w:pPr>
      <w:r>
        <w:rPr>
          <w:b/>
        </w:rPr>
        <w:t xml:space="preserve">ПОДГОРЕНСКОГО МУНИЦИПАЛЬНОГО РАЙОНА </w:t>
      </w:r>
    </w:p>
    <w:p w:rsidR="00417491" w:rsidRDefault="00417491" w:rsidP="00417491">
      <w:pPr>
        <w:jc w:val="center"/>
        <w:rPr>
          <w:b/>
        </w:rPr>
      </w:pPr>
      <w:r>
        <w:rPr>
          <w:b/>
        </w:rPr>
        <w:t>ВОРОНЕЖСКОЙ ОБЛАСТИ</w:t>
      </w:r>
    </w:p>
    <w:p w:rsidR="00417491" w:rsidRDefault="00417491" w:rsidP="00417491">
      <w:pPr>
        <w:jc w:val="center"/>
      </w:pPr>
    </w:p>
    <w:p w:rsidR="00417491" w:rsidRDefault="00417491" w:rsidP="00417491">
      <w:pPr>
        <w:jc w:val="center"/>
        <w:rPr>
          <w:b/>
        </w:rPr>
      </w:pPr>
      <w:r>
        <w:rPr>
          <w:b/>
        </w:rPr>
        <w:t>РЕШЕНИЕ</w:t>
      </w:r>
    </w:p>
    <w:p w:rsidR="00417491" w:rsidRDefault="00417491" w:rsidP="00417491">
      <w:pPr>
        <w:jc w:val="center"/>
        <w:rPr>
          <w:b/>
        </w:rPr>
      </w:pPr>
    </w:p>
    <w:p w:rsidR="00417491" w:rsidRDefault="00417491" w:rsidP="00417491">
      <w:pPr>
        <w:rPr>
          <w:u w:val="single"/>
        </w:rPr>
      </w:pPr>
      <w:r>
        <w:rPr>
          <w:u w:val="single"/>
        </w:rPr>
        <w:t>от  13 октября 2017 года №193</w:t>
      </w:r>
    </w:p>
    <w:p w:rsidR="00417491" w:rsidRDefault="00417491" w:rsidP="00417491">
      <w:pPr>
        <w:rPr>
          <w:u w:val="single"/>
        </w:rPr>
      </w:pPr>
      <w:r>
        <w:rPr>
          <w:b/>
        </w:rPr>
        <w:t xml:space="preserve">  п.г.т. Подгоренский</w:t>
      </w:r>
    </w:p>
    <w:p w:rsidR="00417491" w:rsidRDefault="00417491" w:rsidP="00417491">
      <w:pPr>
        <w:suppressAutoHyphens w:val="0"/>
        <w:ind w:right="999"/>
        <w:rPr>
          <w:bCs/>
          <w:lang w:eastAsia="ru-RU"/>
        </w:rPr>
      </w:pPr>
    </w:p>
    <w:p w:rsidR="00417491" w:rsidRDefault="00417491" w:rsidP="00417491">
      <w:pPr>
        <w:tabs>
          <w:tab w:val="left" w:pos="6946"/>
        </w:tabs>
        <w:suppressAutoHyphens w:val="0"/>
        <w:ind w:right="2407"/>
        <w:jc w:val="both"/>
        <w:rPr>
          <w:bCs/>
          <w:lang w:eastAsia="ru-RU"/>
        </w:rPr>
      </w:pPr>
      <w:r>
        <w:rPr>
          <w:bCs/>
          <w:lang w:eastAsia="ru-RU"/>
        </w:rPr>
        <w:t xml:space="preserve">Об утверждении проекта муниципальной программы «Комплексное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 </w:t>
      </w:r>
    </w:p>
    <w:p w:rsidR="00417491" w:rsidRDefault="00417491" w:rsidP="00417491">
      <w:pPr>
        <w:tabs>
          <w:tab w:val="left" w:pos="6521"/>
        </w:tabs>
        <w:suppressAutoHyphens w:val="0"/>
        <w:ind w:right="2974"/>
        <w:rPr>
          <w:b/>
          <w:bCs/>
          <w:lang w:eastAsia="ru-RU"/>
        </w:rPr>
      </w:pPr>
    </w:p>
    <w:p w:rsidR="00417491" w:rsidRDefault="00417491" w:rsidP="00417491">
      <w:pPr>
        <w:suppressAutoHyphens w:val="0"/>
        <w:spacing w:line="360" w:lineRule="auto"/>
        <w:ind w:firstLine="708"/>
        <w:jc w:val="both"/>
        <w:rPr>
          <w:lang w:eastAsia="ru-RU"/>
        </w:rPr>
      </w:pPr>
      <w:r>
        <w:rPr>
          <w:lang w:eastAsia="en-US"/>
        </w:rPr>
        <w:t>В соответствии с</w:t>
      </w:r>
      <w:r>
        <w:rPr>
          <w:color w:val="FF0000"/>
          <w:lang w:eastAsia="en-US"/>
        </w:rPr>
        <w:t xml:space="preserve"> </w:t>
      </w:r>
      <w:r>
        <w:t>Федеральным законом от 29.12.2014 № 456-ФЗ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01.10.2015 № 1050 «Об утверждении требований к программам комплексного развития социальной инфраструктуры поселений, городских округов», Уставом Подгоренского городского поселения Подгоренского муниципального района Воронежской области, решением Совета народных депутатов Подгоренского городского поселения Подгоренского муниципального района Воронежской области от 27.05.2010 № 29 «О генеральном плане Подгоренского городского поселения» (в ред. решения Совета народных депутатов Подгоренского городского поселения Подгоренского муниципального района Воронежской области от 08.11.2016 № 120)</w:t>
      </w:r>
      <w:r>
        <w:rPr>
          <w:lang w:eastAsia="ru-RU"/>
        </w:rPr>
        <w:t>, Совет народных депутатов Подгоренского городского поселения  Подгоренского муниципального района Воронежской области</w:t>
      </w:r>
    </w:p>
    <w:p w:rsidR="00417491" w:rsidRDefault="00417491" w:rsidP="00417491">
      <w:pPr>
        <w:suppressAutoHyphens w:val="0"/>
        <w:spacing w:line="360" w:lineRule="auto"/>
        <w:jc w:val="both"/>
        <w:rPr>
          <w:lang w:eastAsia="ru-RU"/>
        </w:rPr>
      </w:pPr>
      <w:r>
        <w:rPr>
          <w:b/>
        </w:rPr>
        <w:t>р е ш и л</w:t>
      </w:r>
      <w:r>
        <w:t>:</w:t>
      </w:r>
    </w:p>
    <w:p w:rsidR="00417491" w:rsidRDefault="00417491" w:rsidP="00417491">
      <w:pPr>
        <w:suppressAutoHyphens w:val="0"/>
        <w:spacing w:line="360" w:lineRule="auto"/>
        <w:ind w:firstLine="708"/>
        <w:jc w:val="both"/>
        <w:rPr>
          <w:lang w:eastAsia="ru-RU"/>
        </w:rPr>
      </w:pPr>
      <w:r>
        <w:rPr>
          <w:lang w:eastAsia="ru-RU"/>
        </w:rPr>
        <w:t xml:space="preserve">1.  Утвердить проект муниципальной программы </w:t>
      </w:r>
      <w:r>
        <w:rPr>
          <w:bCs/>
          <w:lang w:eastAsia="ru-RU"/>
        </w:rPr>
        <w:t>«Комплексное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 согласно приложению №1к настоящему решению.</w:t>
      </w:r>
    </w:p>
    <w:p w:rsidR="00417491" w:rsidRDefault="00417491" w:rsidP="00417491">
      <w:pPr>
        <w:suppressAutoHyphens w:val="0"/>
        <w:spacing w:line="360" w:lineRule="auto"/>
        <w:ind w:firstLine="708"/>
        <w:jc w:val="both"/>
      </w:pPr>
      <w:r>
        <w:rPr>
          <w:lang w:eastAsia="ru-RU"/>
        </w:rPr>
        <w:t>2.  </w:t>
      </w:r>
      <w:r>
        <w:t xml:space="preserve">Назначить публичные слушания по обсуждению проекта муниципальной программы </w:t>
      </w:r>
      <w:r>
        <w:rPr>
          <w:bCs/>
          <w:lang w:eastAsia="ru-RU"/>
        </w:rPr>
        <w:t>«Комплексное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w:t>
      </w:r>
      <w:r>
        <w:t>.</w:t>
      </w:r>
    </w:p>
    <w:p w:rsidR="00417491" w:rsidRDefault="00417491" w:rsidP="00417491">
      <w:pPr>
        <w:suppressAutoHyphens w:val="0"/>
        <w:spacing w:line="360" w:lineRule="auto"/>
        <w:ind w:firstLine="708"/>
        <w:jc w:val="both"/>
        <w:rPr>
          <w:lang w:eastAsia="ru-RU"/>
        </w:rPr>
      </w:pPr>
      <w:r>
        <w:lastRenderedPageBreak/>
        <w:t xml:space="preserve">3. Установить дату проведения публичных слушаний 30 октября 2017 года, время 11 часов 00 минут, место Большой зал заседаний органов местного самоуправления Подгоренского муниципального района      (п.г.т. Подгоренский, ул. Первомайская, 58). </w:t>
      </w:r>
    </w:p>
    <w:p w:rsidR="00417491" w:rsidRDefault="00417491" w:rsidP="00417491">
      <w:pPr>
        <w:suppressAutoHyphens w:val="0"/>
        <w:spacing w:line="360" w:lineRule="auto"/>
        <w:ind w:firstLine="708"/>
        <w:jc w:val="both"/>
        <w:rPr>
          <w:lang w:eastAsia="ru-RU"/>
        </w:rPr>
      </w:pPr>
      <w:r>
        <w:rPr>
          <w:lang w:eastAsia="ru-RU"/>
        </w:rPr>
        <w:t>4. Утвердить комиссию по подготовке и проведению публичных слушаний в следующем составе:</w:t>
      </w:r>
    </w:p>
    <w:p w:rsidR="00417491" w:rsidRDefault="00417491" w:rsidP="00417491">
      <w:pPr>
        <w:suppressAutoHyphens w:val="0"/>
        <w:spacing w:line="360" w:lineRule="auto"/>
        <w:ind w:firstLine="708"/>
        <w:jc w:val="both"/>
        <w:rPr>
          <w:lang w:eastAsia="ru-RU"/>
        </w:rPr>
      </w:pPr>
      <w:r>
        <w:rPr>
          <w:lang w:eastAsia="ru-RU"/>
        </w:rPr>
        <w:t>- Сычев Сергей Иванович – председатель комиссии, заместитель руководителя отдела развития городского поселения администрации Подгоренского муниципального района Воронежской области;</w:t>
      </w:r>
    </w:p>
    <w:p w:rsidR="00417491" w:rsidRDefault="00417491" w:rsidP="00417491">
      <w:pPr>
        <w:suppressAutoHyphens w:val="0"/>
        <w:spacing w:line="360" w:lineRule="auto"/>
        <w:ind w:firstLine="708"/>
        <w:jc w:val="both"/>
        <w:rPr>
          <w:lang w:eastAsia="ru-RU"/>
        </w:rPr>
      </w:pPr>
      <w:r>
        <w:rPr>
          <w:lang w:eastAsia="ru-RU"/>
        </w:rPr>
        <w:t>- Слюсарева Людмила Васильевна – депутат Подгоренского городского поселения Подгоренского муниципального района Воронежской области, член постоянной депутатской комиссии по земельному законодательству, социальной политике, развития Подгоренского городского поселения;</w:t>
      </w:r>
    </w:p>
    <w:p w:rsidR="00417491" w:rsidRDefault="00417491" w:rsidP="00417491">
      <w:pPr>
        <w:suppressAutoHyphens w:val="0"/>
        <w:spacing w:line="360" w:lineRule="auto"/>
        <w:ind w:firstLine="708"/>
        <w:jc w:val="both"/>
        <w:rPr>
          <w:lang w:eastAsia="ru-RU"/>
        </w:rPr>
      </w:pPr>
      <w:r>
        <w:rPr>
          <w:lang w:eastAsia="ru-RU"/>
        </w:rPr>
        <w:t>- Костюкова Нина Петровна – депутат Подгоренского городского поселения Подгоренского муниципального района Воронежской области, член постоянной депутатской комиссии по земельному законодательству, социальной политике, развития Подгоренского городского поселения;</w:t>
      </w:r>
    </w:p>
    <w:p w:rsidR="00417491" w:rsidRDefault="00417491" w:rsidP="00417491">
      <w:pPr>
        <w:suppressAutoHyphens w:val="0"/>
        <w:spacing w:line="360" w:lineRule="auto"/>
        <w:ind w:firstLine="708"/>
        <w:jc w:val="both"/>
        <w:rPr>
          <w:lang w:eastAsia="ru-RU"/>
        </w:rPr>
      </w:pPr>
      <w:r>
        <w:rPr>
          <w:lang w:eastAsia="ru-RU"/>
        </w:rPr>
        <w:t>- Клименко Андрей Иванович – главный специалист отдела развития городского поселения администрации Подгоренского муниципального района Воронежской области;</w:t>
      </w:r>
    </w:p>
    <w:p w:rsidR="00417491" w:rsidRDefault="00417491" w:rsidP="00417491">
      <w:pPr>
        <w:suppressAutoHyphens w:val="0"/>
        <w:spacing w:line="360" w:lineRule="auto"/>
        <w:ind w:firstLine="708"/>
        <w:jc w:val="both"/>
        <w:rPr>
          <w:lang w:eastAsia="ru-RU"/>
        </w:rPr>
      </w:pPr>
      <w:r>
        <w:rPr>
          <w:lang w:eastAsia="ru-RU"/>
        </w:rPr>
        <w:t xml:space="preserve">- Кульбакина Ирина Викторовна – старший инспектор юрисконсульт отдела развития городского поселения администрации Подгоренского муниципального района Воронежской области. </w:t>
      </w:r>
    </w:p>
    <w:p w:rsidR="00417491" w:rsidRDefault="00417491" w:rsidP="00417491">
      <w:pPr>
        <w:suppressAutoHyphens w:val="0"/>
        <w:spacing w:line="360" w:lineRule="auto"/>
        <w:jc w:val="both"/>
        <w:rPr>
          <w:lang w:eastAsia="ru-RU"/>
        </w:rPr>
      </w:pPr>
    </w:p>
    <w:p w:rsidR="00417491" w:rsidRDefault="00417491" w:rsidP="00417491">
      <w:pPr>
        <w:suppressAutoHyphens w:val="0"/>
        <w:spacing w:line="360" w:lineRule="auto"/>
        <w:jc w:val="both"/>
        <w:rPr>
          <w:bCs/>
          <w:lang w:eastAsia="ru-RU"/>
        </w:rPr>
      </w:pPr>
      <w:r>
        <w:rPr>
          <w:lang w:eastAsia="ru-RU"/>
        </w:rPr>
        <w:tab/>
        <w:t xml:space="preserve">5. Комиссии по подготовке и проведению публичных слушаний по обсуждению проекта муниципальной программы </w:t>
      </w:r>
      <w:r>
        <w:rPr>
          <w:bCs/>
          <w:lang w:eastAsia="ru-RU"/>
        </w:rPr>
        <w:t>«Комплексное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w:t>
      </w:r>
    </w:p>
    <w:p w:rsidR="00417491" w:rsidRDefault="00417491" w:rsidP="00417491">
      <w:pPr>
        <w:suppressAutoHyphens w:val="0"/>
        <w:spacing w:line="360" w:lineRule="auto"/>
        <w:jc w:val="both"/>
        <w:rPr>
          <w:bCs/>
          <w:lang w:eastAsia="ru-RU"/>
        </w:rPr>
      </w:pPr>
      <w:r>
        <w:rPr>
          <w:bCs/>
          <w:lang w:eastAsia="ru-RU"/>
        </w:rPr>
        <w:tab/>
        <w:t>- информировать население поселения через «Вестник» Подгоренского городского поселения в установленном законом порядке;</w:t>
      </w:r>
    </w:p>
    <w:p w:rsidR="00417491" w:rsidRDefault="00417491" w:rsidP="00417491">
      <w:pPr>
        <w:suppressAutoHyphens w:val="0"/>
        <w:spacing w:line="360" w:lineRule="auto"/>
        <w:jc w:val="both"/>
        <w:rPr>
          <w:lang w:eastAsia="ru-RU"/>
        </w:rPr>
      </w:pPr>
      <w:r>
        <w:rPr>
          <w:bCs/>
          <w:lang w:eastAsia="ru-RU"/>
        </w:rPr>
        <w:tab/>
        <w:t xml:space="preserve">- назначить ответственное лицо по приему поступающих предложений по обсуждаемому на публичных слушаниях вопросу Сычева Сергея Ивановича, заместителя руководителя </w:t>
      </w:r>
      <w:r>
        <w:rPr>
          <w:lang w:eastAsia="ru-RU"/>
        </w:rPr>
        <w:t>отдела развития городского поселения администрации Подгоренского муниципального района Воронежской области;</w:t>
      </w:r>
    </w:p>
    <w:p w:rsidR="00417491" w:rsidRDefault="00417491" w:rsidP="00417491">
      <w:pPr>
        <w:suppressAutoHyphens w:val="0"/>
        <w:spacing w:line="360" w:lineRule="auto"/>
        <w:jc w:val="both"/>
        <w:rPr>
          <w:lang w:eastAsia="ru-RU"/>
        </w:rPr>
      </w:pPr>
      <w:r>
        <w:rPr>
          <w:lang w:eastAsia="ru-RU"/>
        </w:rPr>
        <w:tab/>
        <w:t xml:space="preserve">- определить список должностных лиц, специалистов организаций, представителей общественности, приглашенных к участию в публичных слушаниях в качестве экспертов, </w:t>
      </w:r>
      <w:r>
        <w:rPr>
          <w:lang w:eastAsia="ru-RU"/>
        </w:rPr>
        <w:lastRenderedPageBreak/>
        <w:t xml:space="preserve">с направлением в их адрес официальных обращений с просьбой дать свои рекомендации и предложения по вопросу, вынесенному на обсуждение на публичные слушания. </w:t>
      </w:r>
    </w:p>
    <w:p w:rsidR="00417491" w:rsidRDefault="00417491" w:rsidP="00417491">
      <w:pPr>
        <w:suppressAutoHyphens w:val="0"/>
        <w:spacing w:line="360" w:lineRule="auto"/>
        <w:jc w:val="both"/>
        <w:rPr>
          <w:lang w:eastAsia="ru-RU"/>
        </w:rPr>
      </w:pPr>
      <w:r>
        <w:rPr>
          <w:lang w:eastAsia="ru-RU"/>
        </w:rPr>
        <w:t xml:space="preserve">6. </w:t>
      </w:r>
      <w:r>
        <w:t xml:space="preserve">Контроль за исполнением настоящего решения оставляю за собой. </w:t>
      </w:r>
    </w:p>
    <w:p w:rsidR="00417491" w:rsidRDefault="00417491" w:rsidP="00417491">
      <w:pPr>
        <w:spacing w:line="360" w:lineRule="auto"/>
        <w:rPr>
          <w:rFonts w:eastAsia="Calibri"/>
          <w:lang w:eastAsia="ru-RU"/>
        </w:rPr>
      </w:pPr>
    </w:p>
    <w:p w:rsidR="00417491" w:rsidRDefault="00417491" w:rsidP="00417491">
      <w:pPr>
        <w:spacing w:line="360" w:lineRule="auto"/>
        <w:rPr>
          <w:rFonts w:eastAsia="Calibri"/>
          <w:lang w:eastAsia="ru-RU"/>
        </w:rPr>
      </w:pPr>
    </w:p>
    <w:p w:rsidR="00417491" w:rsidRDefault="00417491" w:rsidP="00417491">
      <w:r>
        <w:rPr>
          <w:rFonts w:eastAsia="Calibri"/>
          <w:lang w:eastAsia="ru-RU"/>
        </w:rPr>
        <w:t>Г</w:t>
      </w:r>
      <w:r>
        <w:t xml:space="preserve">лава Подгоренского </w:t>
      </w:r>
    </w:p>
    <w:p w:rsidR="00417491" w:rsidRDefault="00417491" w:rsidP="00417491">
      <w:r>
        <w:t>городского поселения</w:t>
      </w:r>
      <w:r>
        <w:tab/>
      </w:r>
      <w:r>
        <w:tab/>
      </w:r>
      <w:r>
        <w:tab/>
      </w:r>
      <w:r>
        <w:tab/>
        <w:t xml:space="preserve">                  </w:t>
      </w:r>
      <w:r>
        <w:tab/>
        <w:t xml:space="preserve">                     А.А. Леонов</w:t>
      </w: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hd w:val="clear" w:color="auto" w:fill="FFFFFF"/>
        <w:suppressAutoHyphens w:val="0"/>
        <w:ind w:firstLine="5103"/>
        <w:jc w:val="right"/>
        <w:rPr>
          <w:rFonts w:eastAsiaTheme="minorEastAsia"/>
          <w:color w:val="000000"/>
          <w:lang w:eastAsia="ru-RU"/>
        </w:rPr>
      </w:pPr>
      <w:r>
        <w:rPr>
          <w:rFonts w:eastAsiaTheme="minorEastAsia"/>
          <w:color w:val="000000"/>
          <w:lang w:eastAsia="ru-RU"/>
        </w:rPr>
        <w:t xml:space="preserve">         </w:t>
      </w:r>
    </w:p>
    <w:p w:rsidR="00417491" w:rsidRDefault="00417491" w:rsidP="00417491">
      <w:pPr>
        <w:shd w:val="clear" w:color="auto" w:fill="FFFFFF"/>
        <w:suppressAutoHyphens w:val="0"/>
        <w:ind w:firstLine="5103"/>
        <w:jc w:val="right"/>
        <w:rPr>
          <w:rFonts w:eastAsiaTheme="minorEastAsia"/>
          <w:color w:val="000000"/>
          <w:lang w:eastAsia="ru-RU"/>
        </w:rPr>
      </w:pPr>
    </w:p>
    <w:p w:rsidR="00417491" w:rsidRDefault="00417491" w:rsidP="00417491">
      <w:pPr>
        <w:shd w:val="clear" w:color="auto" w:fill="FFFFFF"/>
        <w:suppressAutoHyphens w:val="0"/>
        <w:ind w:firstLine="5103"/>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jc w:val="right"/>
        <w:rPr>
          <w:rFonts w:eastAsiaTheme="minorEastAsia"/>
          <w:lang w:eastAsia="ru-RU"/>
        </w:rPr>
      </w:pPr>
    </w:p>
    <w:p w:rsidR="00417491" w:rsidRDefault="00417491" w:rsidP="00417491">
      <w:pPr>
        <w:suppressAutoHyphens w:val="0"/>
        <w:rPr>
          <w:rFonts w:eastAsiaTheme="minorEastAsia"/>
          <w:lang w:eastAsia="ru-RU"/>
        </w:rPr>
      </w:pPr>
    </w:p>
    <w:p w:rsidR="00417491" w:rsidRDefault="00417491" w:rsidP="00417491">
      <w:pPr>
        <w:suppressAutoHyphens w:val="0"/>
        <w:rPr>
          <w:rFonts w:eastAsiaTheme="minorEastAsia"/>
          <w:lang w:eastAsia="ru-RU"/>
        </w:rPr>
      </w:pPr>
    </w:p>
    <w:p w:rsidR="00417491" w:rsidRDefault="00417491" w:rsidP="00417491">
      <w:pPr>
        <w:suppressAutoHyphens w:val="0"/>
        <w:rPr>
          <w:rFonts w:eastAsiaTheme="minorEastAsia"/>
          <w:lang w:eastAsia="ru-RU"/>
        </w:rPr>
      </w:pPr>
    </w:p>
    <w:p w:rsidR="00417491" w:rsidRDefault="00417491" w:rsidP="00417491">
      <w:pPr>
        <w:suppressAutoHyphens w:val="0"/>
        <w:rPr>
          <w:rFonts w:eastAsiaTheme="minorEastAsia"/>
          <w:lang w:eastAsia="ru-RU"/>
        </w:rPr>
      </w:pPr>
    </w:p>
    <w:p w:rsidR="00417491" w:rsidRDefault="00417491" w:rsidP="00417491">
      <w:pPr>
        <w:suppressAutoHyphens w:val="0"/>
        <w:rPr>
          <w:rFonts w:eastAsiaTheme="minorEastAsia"/>
          <w:lang w:eastAsia="ru-RU"/>
        </w:rPr>
      </w:pPr>
    </w:p>
    <w:p w:rsidR="00417491" w:rsidRDefault="00417491" w:rsidP="00417491">
      <w:pPr>
        <w:suppressAutoHyphens w:val="0"/>
        <w:rPr>
          <w:rFonts w:eastAsiaTheme="minorEastAsia"/>
          <w:lang w:eastAsia="ru-RU"/>
        </w:rPr>
      </w:pPr>
    </w:p>
    <w:p w:rsidR="00417491" w:rsidRDefault="00417491" w:rsidP="00417491">
      <w:pPr>
        <w:suppressAutoHyphens w:val="0"/>
        <w:rPr>
          <w:rFonts w:eastAsiaTheme="minorEastAsia"/>
          <w:lang w:eastAsia="ru-RU"/>
        </w:rPr>
      </w:pPr>
    </w:p>
    <w:p w:rsidR="00417491" w:rsidRDefault="00417491" w:rsidP="00417491">
      <w:pPr>
        <w:suppressAutoHyphens w:val="0"/>
        <w:rPr>
          <w:rFonts w:eastAsiaTheme="minorEastAsia"/>
          <w:lang w:eastAsia="ru-RU"/>
        </w:rPr>
      </w:pPr>
    </w:p>
    <w:p w:rsidR="00417491" w:rsidRDefault="00417491" w:rsidP="00417491">
      <w:pPr>
        <w:suppressAutoHyphens w:val="0"/>
        <w:jc w:val="center"/>
        <w:rPr>
          <w:rFonts w:eastAsiaTheme="minorEastAsia"/>
          <w:b/>
          <w:lang w:eastAsia="ru-RU"/>
        </w:rPr>
      </w:pPr>
    </w:p>
    <w:p w:rsidR="000F2EC1" w:rsidRPr="000F2EC1" w:rsidRDefault="000F2EC1" w:rsidP="000F2EC1">
      <w:pPr>
        <w:jc w:val="right"/>
        <w:rPr>
          <w:noProof/>
          <w:lang w:eastAsia="ru-RU"/>
        </w:rPr>
      </w:pPr>
      <w:r w:rsidRPr="000F2EC1">
        <w:rPr>
          <w:noProof/>
          <w:lang w:eastAsia="ru-RU"/>
        </w:rPr>
        <w:t>Приложение №1</w:t>
      </w:r>
    </w:p>
    <w:p w:rsidR="000F2EC1" w:rsidRPr="000F2EC1" w:rsidRDefault="000F2EC1" w:rsidP="000F2EC1">
      <w:pPr>
        <w:jc w:val="center"/>
        <w:rPr>
          <w:b/>
          <w:noProof/>
          <w:lang w:eastAsia="ru-RU"/>
        </w:rPr>
      </w:pPr>
    </w:p>
    <w:p w:rsidR="000F2EC1" w:rsidRPr="000F2EC1" w:rsidRDefault="000F2EC1" w:rsidP="000F2EC1">
      <w:pPr>
        <w:jc w:val="center"/>
        <w:rPr>
          <w:b/>
          <w:noProof/>
          <w:lang w:eastAsia="ru-RU"/>
        </w:rPr>
      </w:pPr>
      <w:r w:rsidRPr="000F2EC1">
        <w:rPr>
          <w:b/>
          <w:noProof/>
          <w:lang w:eastAsia="ru-RU"/>
        </w:rPr>
        <w:t xml:space="preserve">СОВЕТ НАРОДНЫХ ДЕПУТАТОВ </w:t>
      </w:r>
    </w:p>
    <w:p w:rsidR="000F2EC1" w:rsidRPr="000F2EC1" w:rsidRDefault="000F2EC1" w:rsidP="000F2EC1">
      <w:pPr>
        <w:jc w:val="center"/>
        <w:rPr>
          <w:b/>
        </w:rPr>
      </w:pPr>
      <w:r w:rsidRPr="000F2EC1">
        <w:rPr>
          <w:b/>
          <w:noProof/>
          <w:lang w:eastAsia="ru-RU"/>
        </w:rPr>
        <w:t>ПОДГОРЕНСКОГО ГОРОДСКОГО ПОСЕЛЕНИЯ</w:t>
      </w:r>
    </w:p>
    <w:p w:rsidR="000F2EC1" w:rsidRDefault="000F2EC1" w:rsidP="000F2EC1">
      <w:pPr>
        <w:jc w:val="center"/>
        <w:rPr>
          <w:b/>
        </w:rPr>
      </w:pPr>
      <w:r w:rsidRPr="000F2EC1">
        <w:rPr>
          <w:b/>
        </w:rPr>
        <w:t>ПОДГОРЕНСКОГО МУНИЦИПАЛЬНОГО РАЙОНА</w:t>
      </w:r>
    </w:p>
    <w:p w:rsidR="000F2EC1" w:rsidRPr="000F2EC1" w:rsidRDefault="000F2EC1" w:rsidP="000F2EC1">
      <w:pPr>
        <w:jc w:val="center"/>
        <w:rPr>
          <w:b/>
        </w:rPr>
      </w:pPr>
      <w:r w:rsidRPr="000F2EC1">
        <w:rPr>
          <w:b/>
        </w:rPr>
        <w:t xml:space="preserve"> ВОРОНЕЖСКОЙ ОБЛАСТИ</w:t>
      </w:r>
    </w:p>
    <w:p w:rsidR="000F2EC1" w:rsidRPr="000F2EC1" w:rsidRDefault="000F2EC1" w:rsidP="000F2EC1">
      <w:pPr>
        <w:jc w:val="center"/>
      </w:pPr>
    </w:p>
    <w:p w:rsidR="000F2EC1" w:rsidRPr="000F2EC1" w:rsidRDefault="000F2EC1" w:rsidP="000F2EC1">
      <w:pPr>
        <w:jc w:val="center"/>
        <w:rPr>
          <w:b/>
        </w:rPr>
      </w:pPr>
      <w:r w:rsidRPr="000F2EC1">
        <w:rPr>
          <w:b/>
        </w:rPr>
        <w:t>РЕШЕНИЕ</w:t>
      </w:r>
    </w:p>
    <w:p w:rsidR="000F2EC1" w:rsidRPr="000F2EC1" w:rsidRDefault="000F2EC1" w:rsidP="000F2EC1">
      <w:pPr>
        <w:jc w:val="center"/>
        <w:rPr>
          <w:b/>
        </w:rPr>
      </w:pPr>
    </w:p>
    <w:p w:rsidR="000F2EC1" w:rsidRPr="000F2EC1" w:rsidRDefault="000F2EC1" w:rsidP="000F2EC1">
      <w:pPr>
        <w:rPr>
          <w:u w:val="single"/>
        </w:rPr>
      </w:pPr>
      <w:r w:rsidRPr="000F2EC1">
        <w:rPr>
          <w:u w:val="single"/>
        </w:rPr>
        <w:t xml:space="preserve">от      _____________    № ____   </w:t>
      </w:r>
    </w:p>
    <w:p w:rsidR="000F2EC1" w:rsidRPr="000F2EC1" w:rsidRDefault="000F2EC1" w:rsidP="000F2EC1">
      <w:pPr>
        <w:rPr>
          <w:b/>
        </w:rPr>
      </w:pPr>
      <w:r w:rsidRPr="000F2EC1">
        <w:rPr>
          <w:b/>
        </w:rPr>
        <w:t xml:space="preserve">               п.г.т. Подгоренский</w:t>
      </w:r>
    </w:p>
    <w:p w:rsidR="000F2EC1" w:rsidRPr="000F2EC1" w:rsidRDefault="000F2EC1" w:rsidP="000F2EC1">
      <w:pPr>
        <w:suppressAutoHyphens w:val="0"/>
        <w:ind w:right="999"/>
        <w:rPr>
          <w:b/>
          <w:bCs/>
          <w:lang w:eastAsia="ru-RU"/>
        </w:rPr>
      </w:pPr>
    </w:p>
    <w:p w:rsidR="000F2EC1" w:rsidRPr="000F2EC1" w:rsidRDefault="000F2EC1" w:rsidP="000F2EC1">
      <w:pPr>
        <w:tabs>
          <w:tab w:val="left" w:pos="6946"/>
        </w:tabs>
        <w:suppressAutoHyphens w:val="0"/>
        <w:ind w:right="2407"/>
        <w:jc w:val="both"/>
        <w:rPr>
          <w:b/>
          <w:bCs/>
          <w:lang w:eastAsia="ru-RU"/>
        </w:rPr>
      </w:pPr>
      <w:r w:rsidRPr="000F2EC1">
        <w:rPr>
          <w:b/>
          <w:bCs/>
          <w:lang w:eastAsia="ru-RU"/>
        </w:rPr>
        <w:t xml:space="preserve">Об утверждении муниципальной программы «Комплексное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 </w:t>
      </w:r>
    </w:p>
    <w:p w:rsidR="000F2EC1" w:rsidRPr="000F2EC1" w:rsidRDefault="000F2EC1" w:rsidP="000F2EC1">
      <w:pPr>
        <w:tabs>
          <w:tab w:val="left" w:pos="6521"/>
        </w:tabs>
        <w:suppressAutoHyphens w:val="0"/>
        <w:ind w:right="2974"/>
        <w:rPr>
          <w:b/>
          <w:bCs/>
          <w:lang w:eastAsia="ru-RU"/>
        </w:rPr>
      </w:pPr>
    </w:p>
    <w:p w:rsidR="000F2EC1" w:rsidRPr="000F2EC1" w:rsidRDefault="000F2EC1" w:rsidP="000F2EC1">
      <w:pPr>
        <w:suppressAutoHyphens w:val="0"/>
        <w:spacing w:line="360" w:lineRule="auto"/>
        <w:ind w:firstLine="708"/>
        <w:jc w:val="both"/>
        <w:rPr>
          <w:lang w:eastAsia="ru-RU"/>
        </w:rPr>
      </w:pPr>
      <w:r w:rsidRPr="000F2EC1">
        <w:rPr>
          <w:lang w:eastAsia="en-US"/>
        </w:rPr>
        <w:t>В соответствии с</w:t>
      </w:r>
      <w:r w:rsidRPr="000F2EC1">
        <w:rPr>
          <w:color w:val="FF0000"/>
          <w:lang w:eastAsia="en-US"/>
        </w:rPr>
        <w:t xml:space="preserve"> </w:t>
      </w:r>
      <w:r w:rsidRPr="000F2EC1">
        <w:t>Федеральным законом от 29.12.2014 № 456-ФЗ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01.10.2015 № 1050 «Об утверждении требований к программам комплексного развития социальной инфраструктуры поселений, городских округов», Уставом Подгоренского городского поселения Подгоренского муниципального района Воронежской области, решением Совета народных депутатов Подгоренского городского поселения Подгоренского муниципального района Воронежской</w:t>
      </w:r>
      <w:r>
        <w:t xml:space="preserve"> области  </w:t>
      </w:r>
      <w:r w:rsidRPr="000F2EC1">
        <w:t>от 27.05.2010 № 29 «О генеральном плане Подгоренского городского поселения» (в ред. решения Совета народных депутатов Подгоренского городского поселения Подгоренского муниципального района Воронежской области от 08.11.2016 № 120)</w:t>
      </w:r>
      <w:r w:rsidRPr="000F2EC1">
        <w:rPr>
          <w:lang w:eastAsia="ru-RU"/>
        </w:rPr>
        <w:t>, Совет народных депутатов Подгоренского городского поселения  Подгоренского муниципального района Воронежской области</w:t>
      </w:r>
      <w:r>
        <w:rPr>
          <w:lang w:eastAsia="ru-RU"/>
        </w:rPr>
        <w:t xml:space="preserve"> </w:t>
      </w:r>
      <w:r w:rsidRPr="000F2EC1">
        <w:rPr>
          <w:lang w:eastAsia="ru-RU"/>
        </w:rPr>
        <w:t xml:space="preserve"> </w:t>
      </w:r>
      <w:r w:rsidRPr="000F2EC1">
        <w:rPr>
          <w:b/>
        </w:rPr>
        <w:t>р е ш и л</w:t>
      </w:r>
      <w:r w:rsidRPr="000F2EC1">
        <w:t>:</w:t>
      </w:r>
    </w:p>
    <w:p w:rsidR="000F2EC1" w:rsidRPr="000F2EC1" w:rsidRDefault="000F2EC1" w:rsidP="000F2EC1">
      <w:pPr>
        <w:suppressAutoHyphens w:val="0"/>
        <w:spacing w:line="360" w:lineRule="auto"/>
        <w:ind w:firstLine="708"/>
        <w:jc w:val="both"/>
        <w:rPr>
          <w:lang w:eastAsia="ru-RU"/>
        </w:rPr>
      </w:pPr>
      <w:r w:rsidRPr="000F2EC1">
        <w:rPr>
          <w:lang w:eastAsia="ru-RU"/>
        </w:rPr>
        <w:t xml:space="preserve">1.  Утвердить муниципальную программу </w:t>
      </w:r>
      <w:r w:rsidRPr="000F2EC1">
        <w:rPr>
          <w:bCs/>
          <w:lang w:eastAsia="ru-RU"/>
        </w:rPr>
        <w:t>«Комплексное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 согласно приложению к настоящему решению.</w:t>
      </w:r>
    </w:p>
    <w:p w:rsidR="000F2EC1" w:rsidRPr="000F2EC1" w:rsidRDefault="000F2EC1" w:rsidP="000F2EC1">
      <w:pPr>
        <w:suppressAutoHyphens w:val="0"/>
        <w:spacing w:line="360" w:lineRule="auto"/>
        <w:ind w:firstLine="708"/>
        <w:jc w:val="both"/>
        <w:rPr>
          <w:lang w:eastAsia="ru-RU"/>
        </w:rPr>
      </w:pPr>
      <w:r w:rsidRPr="000F2EC1">
        <w:rPr>
          <w:lang w:eastAsia="ru-RU"/>
        </w:rPr>
        <w:t>2.  Опубликовать настоящее решение в установленном законом порядке.</w:t>
      </w:r>
    </w:p>
    <w:p w:rsidR="000F2EC1" w:rsidRPr="000F2EC1" w:rsidRDefault="000F2EC1" w:rsidP="000F2EC1">
      <w:pPr>
        <w:spacing w:line="360" w:lineRule="auto"/>
        <w:rPr>
          <w:rFonts w:eastAsia="Calibri"/>
          <w:lang w:eastAsia="ru-RU"/>
        </w:rPr>
      </w:pPr>
    </w:p>
    <w:p w:rsidR="000F2EC1" w:rsidRPr="000F2EC1" w:rsidRDefault="000F2EC1" w:rsidP="000F2EC1">
      <w:r w:rsidRPr="000F2EC1">
        <w:rPr>
          <w:rFonts w:eastAsia="Calibri"/>
          <w:lang w:eastAsia="ru-RU"/>
        </w:rPr>
        <w:t>Г</w:t>
      </w:r>
      <w:r w:rsidRPr="000F2EC1">
        <w:t>лава Подгоренского</w:t>
      </w:r>
    </w:p>
    <w:p w:rsidR="000F2EC1" w:rsidRDefault="000F2EC1" w:rsidP="000F2EC1">
      <w:pPr>
        <w:rPr>
          <w:sz w:val="28"/>
          <w:szCs w:val="28"/>
        </w:rPr>
      </w:pPr>
      <w:r w:rsidRPr="000F2EC1">
        <w:t>городского поселения                                                                          А.А. Леонов</w:t>
      </w: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0F2EC1" w:rsidRDefault="000F2EC1" w:rsidP="000F2EC1">
      <w:pPr>
        <w:spacing w:line="240" w:lineRule="atLeast"/>
        <w:ind w:right="141"/>
        <w:jc w:val="both"/>
        <w:rPr>
          <w:sz w:val="28"/>
          <w:szCs w:val="28"/>
        </w:rPr>
      </w:pPr>
    </w:p>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r>
        <w:rPr>
          <w:rFonts w:eastAsiaTheme="minorEastAsia"/>
          <w:b/>
          <w:lang w:eastAsia="ru-RU"/>
        </w:rPr>
        <w:t xml:space="preserve">ПРОГРАММА </w:t>
      </w:r>
    </w:p>
    <w:p w:rsidR="00417491" w:rsidRDefault="00417491" w:rsidP="00417491">
      <w:pPr>
        <w:suppressAutoHyphens w:val="0"/>
        <w:jc w:val="center"/>
        <w:rPr>
          <w:rFonts w:eastAsiaTheme="minorEastAsia"/>
          <w:b/>
          <w:lang w:eastAsia="ru-RU"/>
        </w:rPr>
      </w:pPr>
      <w:r>
        <w:rPr>
          <w:rFonts w:eastAsiaTheme="minorEastAsia"/>
          <w:b/>
          <w:lang w:eastAsia="ru-RU"/>
        </w:rPr>
        <w:t>КОМПЛЕКСНОГО РАЗВИТИЯ СОЦИАЛЬНОЙ ИНФРАСТРУКТУРЫ ПОДГОРЕНСКОГО ГОРОДСКОГО ПОСЕЛЕНИЯ ПОДГОРЕНСКОГО МУНИЦИПАЛЬНОГО РАЙОНА</w:t>
      </w:r>
    </w:p>
    <w:p w:rsidR="00417491" w:rsidRDefault="00417491" w:rsidP="00417491">
      <w:pPr>
        <w:suppressAutoHyphens w:val="0"/>
        <w:jc w:val="center"/>
        <w:rPr>
          <w:rFonts w:eastAsiaTheme="minorEastAsia"/>
          <w:b/>
          <w:lang w:eastAsia="ru-RU"/>
        </w:rPr>
      </w:pPr>
      <w:r>
        <w:rPr>
          <w:rFonts w:eastAsiaTheme="minorEastAsia"/>
          <w:b/>
          <w:lang w:eastAsia="ru-RU"/>
        </w:rPr>
        <w:t xml:space="preserve"> ВОРОНЕЖСКОЙ ОБЛАСТИ НА 2017-2027 годы.</w:t>
      </w:r>
    </w:p>
    <w:p w:rsidR="00417491" w:rsidRDefault="00417491" w:rsidP="00417491">
      <w:pPr>
        <w:suppressAutoHyphens w:val="0"/>
        <w:spacing w:after="200" w:line="276" w:lineRule="auto"/>
        <w:rPr>
          <w:rFonts w:eastAsiaTheme="minorEastAsia"/>
          <w:lang w:eastAsia="ru-RU"/>
        </w:rPr>
      </w:pPr>
    </w:p>
    <w:p w:rsidR="00417491" w:rsidRDefault="00417491" w:rsidP="00417491">
      <w:pPr>
        <w:suppressAutoHyphens w:val="0"/>
        <w:spacing w:after="200" w:line="276" w:lineRule="auto"/>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rPr>
          <w:rFonts w:eastAsiaTheme="minorEastAsia"/>
          <w:lang w:eastAsia="ru-RU"/>
        </w:rPr>
      </w:pPr>
    </w:p>
    <w:p w:rsidR="00417491" w:rsidRDefault="00417491" w:rsidP="00417491">
      <w:pPr>
        <w:suppressAutoHyphens w:val="0"/>
        <w:spacing w:after="200" w:line="276" w:lineRule="auto"/>
        <w:ind w:firstLine="708"/>
        <w:jc w:val="center"/>
        <w:rPr>
          <w:rFonts w:eastAsiaTheme="minorEastAsia"/>
          <w:b/>
          <w:lang w:eastAsia="ru-RU"/>
        </w:rPr>
      </w:pPr>
      <w:r>
        <w:rPr>
          <w:rFonts w:eastAsiaTheme="minorEastAsia"/>
          <w:b/>
          <w:lang w:eastAsia="ru-RU"/>
        </w:rPr>
        <w:lastRenderedPageBreak/>
        <w:t>Программа комплексного развития социальной инфраструктуры Подгоренского городского поселения Подгоренского муниципального района Воронежской области на 2017-2027 г.</w:t>
      </w:r>
    </w:p>
    <w:tbl>
      <w:tblPr>
        <w:tblStyle w:val="15"/>
        <w:tblW w:w="0" w:type="auto"/>
        <w:tblInd w:w="649" w:type="dxa"/>
        <w:tblLook w:val="04A0" w:firstRow="1" w:lastRow="0" w:firstColumn="1" w:lastColumn="0" w:noHBand="0" w:noVBand="1"/>
      </w:tblPr>
      <w:tblGrid>
        <w:gridCol w:w="1978"/>
        <w:gridCol w:w="6944"/>
      </w:tblGrid>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Наименование программы</w:t>
            </w:r>
          </w:p>
        </w:tc>
        <w:tc>
          <w:tcPr>
            <w:tcW w:w="6201" w:type="dxa"/>
            <w:tcBorders>
              <w:top w:val="single" w:sz="4" w:space="0" w:color="auto"/>
              <w:left w:val="single" w:sz="4" w:space="0" w:color="auto"/>
              <w:bottom w:val="single" w:sz="4" w:space="0" w:color="auto"/>
              <w:right w:val="single" w:sz="4" w:space="0" w:color="auto"/>
            </w:tcBorders>
          </w:tcPr>
          <w:p w:rsidR="00417491" w:rsidRDefault="00417491">
            <w:pPr>
              <w:suppressAutoHyphens w:val="0"/>
              <w:jc w:val="both"/>
              <w:rPr>
                <w:lang w:eastAsia="en-US"/>
              </w:rPr>
            </w:pPr>
            <w:r>
              <w:rPr>
                <w:lang w:eastAsia="en-US"/>
              </w:rPr>
              <w:t>Программа комплексного развития социальной инфраструктуры Подгоренского городского поселения Подгоренского муниципального района Воронежской области на 2017-2027 г.</w:t>
            </w:r>
          </w:p>
          <w:p w:rsidR="00417491" w:rsidRDefault="00417491">
            <w:pPr>
              <w:suppressAutoHyphens w:val="0"/>
              <w:rPr>
                <w:lang w:eastAsia="en-US"/>
              </w:rPr>
            </w:pPr>
          </w:p>
        </w:tc>
      </w:tr>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Основание для разработки программы</w:t>
            </w:r>
          </w:p>
        </w:tc>
        <w:tc>
          <w:tcPr>
            <w:tcW w:w="620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line="322" w:lineRule="exact"/>
              <w:jc w:val="both"/>
              <w:rPr>
                <w:color w:val="000000"/>
                <w:lang w:eastAsia="ru-RU"/>
              </w:rPr>
            </w:pPr>
            <w:r>
              <w:rPr>
                <w:color w:val="000000"/>
                <w:lang w:eastAsia="ru-RU"/>
              </w:rPr>
              <w:t>-Федеральный Закон от 06.10.2003 № 131-ФЗ «Об общих принципах организации местного самоуправления в Российской Федерации»;</w:t>
            </w:r>
          </w:p>
          <w:p w:rsidR="00417491" w:rsidRDefault="00417491">
            <w:pPr>
              <w:suppressAutoHyphens w:val="0"/>
              <w:jc w:val="both"/>
              <w:rPr>
                <w:color w:val="000000"/>
                <w:lang w:eastAsia="ru-RU"/>
              </w:rPr>
            </w:pPr>
            <w:r>
              <w:rPr>
                <w:color w:val="000000"/>
                <w:lang w:eastAsia="ru-RU"/>
              </w:rPr>
              <w:t xml:space="preserve">-Постановление Правительства Российской Федерации от 01 октября 2015 года №1050 «Об утверждении требований к программам комплексного развития социальной инфраструктуры поселений, городских округов»; </w:t>
            </w:r>
          </w:p>
          <w:p w:rsidR="00417491" w:rsidRDefault="00417491">
            <w:pPr>
              <w:suppressAutoHyphens w:val="0"/>
              <w:jc w:val="both"/>
              <w:rPr>
                <w:color w:val="000000"/>
                <w:lang w:eastAsia="ru-RU"/>
              </w:rPr>
            </w:pPr>
            <w:r>
              <w:rPr>
                <w:color w:val="000000"/>
                <w:lang w:eastAsia="ru-RU"/>
              </w:rPr>
              <w:t xml:space="preserve">-Генеральный план Подгоренского городского поселения Подгоренского муниципального района Воронежской области, утвержденный </w:t>
            </w:r>
            <w:r>
              <w:rPr>
                <w:lang w:eastAsia="en-US"/>
              </w:rPr>
              <w:t>решением Совета народных депутатов Подгоренского городского поселения Подгоренского муниципального района Воронежской области от 27.05.2010 № 29</w:t>
            </w:r>
            <w:r>
              <w:rPr>
                <w:color w:val="000000"/>
                <w:lang w:eastAsia="ru-RU"/>
              </w:rPr>
              <w:t>;</w:t>
            </w:r>
          </w:p>
          <w:p w:rsidR="00417491" w:rsidRDefault="00417491">
            <w:pPr>
              <w:suppressAutoHyphens w:val="0"/>
              <w:jc w:val="both"/>
              <w:rPr>
                <w:lang w:eastAsia="en-US"/>
              </w:rPr>
            </w:pPr>
            <w:r>
              <w:rPr>
                <w:color w:val="000000"/>
                <w:lang w:eastAsia="ru-RU"/>
              </w:rPr>
              <w:t>-Устав Подгоренского городского поселения Подгоренского муниципального района Воронежской области.</w:t>
            </w:r>
          </w:p>
        </w:tc>
      </w:tr>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Наименование  заказчика программы, его местонахождение</w:t>
            </w:r>
          </w:p>
        </w:tc>
        <w:tc>
          <w:tcPr>
            <w:tcW w:w="620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Администрация Подгоренского муниципального района Воронежской области.</w:t>
            </w:r>
          </w:p>
          <w:p w:rsidR="00417491" w:rsidRDefault="00417491">
            <w:pPr>
              <w:suppressAutoHyphens w:val="0"/>
              <w:jc w:val="both"/>
              <w:rPr>
                <w:lang w:eastAsia="en-US"/>
              </w:rPr>
            </w:pPr>
            <w:r>
              <w:rPr>
                <w:lang w:eastAsia="en-US"/>
              </w:rPr>
              <w:t>396560, Воронежская область, Подгоренский район, п.г.т. Подгоренский, ул. Первомайская, 58.</w:t>
            </w:r>
          </w:p>
        </w:tc>
      </w:tr>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Наименование разработчика программы, его местонахождение</w:t>
            </w:r>
          </w:p>
        </w:tc>
        <w:tc>
          <w:tcPr>
            <w:tcW w:w="620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color w:val="FF0000"/>
                <w:u w:val="single"/>
                <w:lang w:eastAsia="en-US"/>
              </w:rPr>
            </w:pPr>
            <w:r>
              <w:rPr>
                <w:lang w:eastAsia="en-US"/>
              </w:rPr>
              <w:t>Администрация Подгоренского муниципального района Воронежской области в лице отдела развития городского поселения администрации Подгоренского муниципального района Воронежской области (далее по тексту – отдел развития городского поселения</w:t>
            </w:r>
            <w:r>
              <w:rPr>
                <w:u w:val="single"/>
                <w:lang w:eastAsia="en-US"/>
              </w:rPr>
              <w:t>)</w:t>
            </w:r>
          </w:p>
        </w:tc>
      </w:tr>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Цель программы</w:t>
            </w:r>
          </w:p>
        </w:tc>
        <w:tc>
          <w:tcPr>
            <w:tcW w:w="620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Создание материальной базы развития социальной инфраструктуры для обеспечения решения главной стратегической цели – повышение качества жизни населения на территории Подгоренского городского поселения Подгоренского муниципального района Воронежской области</w:t>
            </w:r>
          </w:p>
        </w:tc>
      </w:tr>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Задачи программы</w:t>
            </w:r>
          </w:p>
        </w:tc>
        <w:tc>
          <w:tcPr>
            <w:tcW w:w="620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а) повышение безопасности, качества и эффективности использования населением объектов социальной инфраструктуры поселения;</w:t>
            </w:r>
          </w:p>
          <w:p w:rsidR="00417491" w:rsidRDefault="00417491">
            <w:pPr>
              <w:suppressAutoHyphens w:val="0"/>
              <w:jc w:val="both"/>
              <w:rPr>
                <w:lang w:eastAsia="en-US"/>
              </w:rPr>
            </w:pPr>
            <w:r>
              <w:rPr>
                <w:lang w:eastAsia="en-US"/>
              </w:rPr>
              <w:t>б) обеспечение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w:t>
            </w:r>
          </w:p>
          <w:p w:rsidR="00417491" w:rsidRDefault="00417491">
            <w:pPr>
              <w:suppressAutoHyphens w:val="0"/>
              <w:jc w:val="both"/>
              <w:rPr>
                <w:lang w:eastAsia="en-US"/>
              </w:rPr>
            </w:pPr>
            <w:r>
              <w:rPr>
                <w:lang w:eastAsia="en-US"/>
              </w:rPr>
              <w:t>в) обеспечение сбалансированного, перспективного развития социальной инфраструктуры поселения в соответствии с установленными потребностями в объектах социальной инфраструктуры поселения;</w:t>
            </w:r>
          </w:p>
          <w:p w:rsidR="00417491" w:rsidRDefault="00417491">
            <w:pPr>
              <w:suppressAutoHyphens w:val="0"/>
              <w:jc w:val="both"/>
              <w:rPr>
                <w:lang w:eastAsia="en-US"/>
              </w:rPr>
            </w:pPr>
            <w:r>
              <w:rPr>
                <w:lang w:eastAsia="en-US"/>
              </w:rPr>
              <w:t xml:space="preserve">г) обеспечение достижения расчетного уровня обеспеченности населения поселения услугами в областях образования, </w:t>
            </w:r>
            <w:r>
              <w:rPr>
                <w:lang w:eastAsia="en-US"/>
              </w:rPr>
              <w:lastRenderedPageBreak/>
              <w:t>здравоохранения, физической культуры и массового спорта и культуры;</w:t>
            </w:r>
          </w:p>
          <w:p w:rsidR="00417491" w:rsidRDefault="00417491">
            <w:pPr>
              <w:suppressAutoHyphens w:val="0"/>
              <w:jc w:val="both"/>
              <w:rPr>
                <w:lang w:eastAsia="en-US"/>
              </w:rPr>
            </w:pPr>
            <w:r>
              <w:rPr>
                <w:lang w:eastAsia="en-US"/>
              </w:rPr>
              <w:t>д) повышение эффективности функционирования действующей социальной инфраструктуры.</w:t>
            </w:r>
          </w:p>
        </w:tc>
      </w:tr>
      <w:tr w:rsidR="00417491" w:rsidTr="00417491">
        <w:tc>
          <w:tcPr>
            <w:tcW w:w="3369" w:type="dxa"/>
            <w:tcBorders>
              <w:top w:val="single" w:sz="4" w:space="0" w:color="auto"/>
              <w:left w:val="single" w:sz="4" w:space="0" w:color="auto"/>
              <w:bottom w:val="single" w:sz="4" w:space="0" w:color="auto"/>
              <w:right w:val="single" w:sz="4" w:space="0" w:color="auto"/>
            </w:tcBorders>
          </w:tcPr>
          <w:p w:rsidR="00417491" w:rsidRDefault="00417491">
            <w:pPr>
              <w:suppressAutoHyphens w:val="0"/>
              <w:rPr>
                <w:lang w:eastAsia="en-US"/>
              </w:rPr>
            </w:pPr>
          </w:p>
          <w:p w:rsidR="00417491" w:rsidRDefault="00417491">
            <w:pPr>
              <w:suppressAutoHyphens w:val="0"/>
              <w:rPr>
                <w:lang w:eastAsia="en-US"/>
              </w:rPr>
            </w:pPr>
            <w:r>
              <w:rPr>
                <w:lang w:eastAsia="en-US"/>
              </w:rPr>
              <w:t>Мероприятия и целевые показатели (индикаторы) программы</w:t>
            </w:r>
          </w:p>
        </w:tc>
        <w:tc>
          <w:tcPr>
            <w:tcW w:w="620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before="240"/>
              <w:jc w:val="both"/>
              <w:rPr>
                <w:color w:val="000000"/>
                <w:lang w:eastAsia="ru-RU"/>
              </w:rPr>
            </w:pPr>
            <w:r>
              <w:rPr>
                <w:color w:val="000000"/>
                <w:lang w:eastAsia="ru-RU"/>
              </w:rPr>
              <w:t>Мероприятия и целевые показатели (индикаторы) программы приведены исходя из сроков определенных Генеральным план Подгоренского городского поселения:</w:t>
            </w:r>
          </w:p>
          <w:p w:rsidR="00417491" w:rsidRDefault="00417491">
            <w:pPr>
              <w:suppressAutoHyphens w:val="0"/>
              <w:ind w:firstLine="709"/>
              <w:jc w:val="both"/>
              <w:rPr>
                <w:lang w:eastAsia="en-US"/>
              </w:rPr>
            </w:pPr>
            <w:r>
              <w:rPr>
                <w:lang w:eastAsia="en-US"/>
              </w:rPr>
              <w:t>Очередность реализации мероприятий:</w:t>
            </w:r>
          </w:p>
          <w:p w:rsidR="00417491" w:rsidRDefault="00417491">
            <w:pPr>
              <w:suppressAutoHyphens w:val="0"/>
              <w:ind w:firstLine="709"/>
              <w:jc w:val="both"/>
              <w:rPr>
                <w:lang w:eastAsia="en-US"/>
              </w:rPr>
            </w:pPr>
            <w:r>
              <w:rPr>
                <w:lang w:eastAsia="en-US"/>
              </w:rPr>
              <w:t>Первая очередь — 2019 г.</w:t>
            </w:r>
          </w:p>
          <w:p w:rsidR="00417491" w:rsidRDefault="00417491">
            <w:pPr>
              <w:suppressAutoHyphens w:val="0"/>
              <w:ind w:firstLine="709"/>
              <w:jc w:val="both"/>
              <w:rPr>
                <w:lang w:eastAsia="en-US"/>
              </w:rPr>
            </w:pPr>
            <w:r>
              <w:rPr>
                <w:lang w:eastAsia="en-US"/>
              </w:rPr>
              <w:t>Вторая очередь — 2027 г. (расчетный срок).</w:t>
            </w:r>
          </w:p>
          <w:p w:rsidR="00417491" w:rsidRDefault="00417491">
            <w:pPr>
              <w:suppressAutoHyphens w:val="0"/>
              <w:jc w:val="both"/>
              <w:rPr>
                <w:lang w:eastAsia="en-US"/>
              </w:rPr>
            </w:pPr>
            <w:r>
              <w:rPr>
                <w:lang w:eastAsia="en-US"/>
              </w:rPr>
              <w:t>В соответствии с таблицей № 15</w:t>
            </w:r>
          </w:p>
        </w:tc>
      </w:tr>
      <w:tr w:rsidR="00417491" w:rsidTr="00417491">
        <w:trPr>
          <w:trHeight w:val="3993"/>
        </w:trPr>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color w:val="000000"/>
                <w:lang w:eastAsia="ru-RU"/>
              </w:rPr>
            </w:pPr>
            <w:r>
              <w:rPr>
                <w:color w:val="000000"/>
                <w:lang w:eastAsia="ru-RU"/>
              </w:rPr>
              <w:t>Укрупненное</w:t>
            </w:r>
          </w:p>
          <w:p w:rsidR="00417491" w:rsidRDefault="00417491">
            <w:pPr>
              <w:suppressAutoHyphens w:val="0"/>
              <w:jc w:val="both"/>
              <w:rPr>
                <w:color w:val="000000"/>
                <w:lang w:eastAsia="ru-RU"/>
              </w:rPr>
            </w:pPr>
            <w:r>
              <w:rPr>
                <w:color w:val="000000"/>
                <w:lang w:eastAsia="ru-RU"/>
              </w:rPr>
              <w:t>описание</w:t>
            </w:r>
          </w:p>
          <w:p w:rsidR="00417491" w:rsidRDefault="00417491">
            <w:pPr>
              <w:suppressAutoHyphens w:val="0"/>
              <w:jc w:val="both"/>
              <w:rPr>
                <w:color w:val="000000"/>
                <w:lang w:eastAsia="ru-RU"/>
              </w:rPr>
            </w:pPr>
            <w:r>
              <w:rPr>
                <w:color w:val="000000"/>
                <w:lang w:eastAsia="ru-RU"/>
              </w:rPr>
              <w:t>запланированных</w:t>
            </w:r>
          </w:p>
          <w:p w:rsidR="00417491" w:rsidRDefault="00417491">
            <w:pPr>
              <w:suppressAutoHyphens w:val="0"/>
              <w:jc w:val="both"/>
              <w:rPr>
                <w:color w:val="000000"/>
                <w:lang w:eastAsia="ru-RU"/>
              </w:rPr>
            </w:pPr>
            <w:r>
              <w:rPr>
                <w:color w:val="000000"/>
                <w:lang w:eastAsia="ru-RU"/>
              </w:rPr>
              <w:t>мероприятий</w:t>
            </w:r>
          </w:p>
          <w:p w:rsidR="00417491" w:rsidRDefault="00417491">
            <w:pPr>
              <w:suppressAutoHyphens w:val="0"/>
              <w:jc w:val="both"/>
              <w:rPr>
                <w:color w:val="000000"/>
                <w:lang w:eastAsia="ru-RU"/>
              </w:rPr>
            </w:pPr>
            <w:r>
              <w:rPr>
                <w:color w:val="000000"/>
                <w:lang w:eastAsia="ru-RU"/>
              </w:rPr>
              <w:t>(инвестиционных</w:t>
            </w:r>
          </w:p>
          <w:p w:rsidR="00417491" w:rsidRDefault="00417491">
            <w:pPr>
              <w:suppressAutoHyphens w:val="0"/>
              <w:jc w:val="both"/>
              <w:rPr>
                <w:color w:val="000000"/>
                <w:lang w:eastAsia="ru-RU"/>
              </w:rPr>
            </w:pPr>
            <w:r>
              <w:rPr>
                <w:color w:val="000000"/>
                <w:lang w:eastAsia="ru-RU"/>
              </w:rPr>
              <w:t>проектов) по</w:t>
            </w:r>
          </w:p>
          <w:p w:rsidR="00417491" w:rsidRDefault="00417491">
            <w:pPr>
              <w:suppressAutoHyphens w:val="0"/>
              <w:jc w:val="both"/>
              <w:rPr>
                <w:color w:val="000000"/>
                <w:lang w:eastAsia="ru-RU"/>
              </w:rPr>
            </w:pPr>
            <w:r>
              <w:rPr>
                <w:color w:val="000000"/>
                <w:lang w:eastAsia="ru-RU"/>
              </w:rPr>
              <w:t>проектированию,</w:t>
            </w:r>
          </w:p>
          <w:p w:rsidR="00417491" w:rsidRDefault="00417491">
            <w:pPr>
              <w:suppressAutoHyphens w:val="0"/>
              <w:jc w:val="both"/>
              <w:rPr>
                <w:color w:val="000000"/>
                <w:lang w:eastAsia="ru-RU"/>
              </w:rPr>
            </w:pPr>
            <w:r>
              <w:rPr>
                <w:color w:val="000000"/>
                <w:lang w:eastAsia="ru-RU"/>
              </w:rPr>
              <w:t>строительству,</w:t>
            </w:r>
          </w:p>
          <w:p w:rsidR="00417491" w:rsidRDefault="00417491">
            <w:pPr>
              <w:suppressAutoHyphens w:val="0"/>
              <w:jc w:val="both"/>
              <w:rPr>
                <w:color w:val="000000"/>
                <w:lang w:eastAsia="ru-RU"/>
              </w:rPr>
            </w:pPr>
            <w:r>
              <w:rPr>
                <w:color w:val="000000"/>
                <w:lang w:eastAsia="ru-RU"/>
              </w:rPr>
              <w:t>реконструкции</w:t>
            </w:r>
          </w:p>
          <w:p w:rsidR="00417491" w:rsidRDefault="00417491">
            <w:pPr>
              <w:suppressAutoHyphens w:val="0"/>
              <w:jc w:val="both"/>
              <w:rPr>
                <w:color w:val="000000"/>
                <w:lang w:eastAsia="ru-RU"/>
              </w:rPr>
            </w:pPr>
            <w:r>
              <w:rPr>
                <w:color w:val="000000"/>
                <w:lang w:eastAsia="ru-RU"/>
              </w:rPr>
              <w:t>объектов социальной</w:t>
            </w:r>
          </w:p>
          <w:p w:rsidR="00417491" w:rsidRDefault="00417491">
            <w:pPr>
              <w:suppressAutoHyphens w:val="0"/>
              <w:jc w:val="both"/>
              <w:rPr>
                <w:lang w:eastAsia="en-US"/>
              </w:rPr>
            </w:pPr>
            <w:r>
              <w:rPr>
                <w:color w:val="000000"/>
                <w:lang w:eastAsia="ru-RU"/>
              </w:rPr>
              <w:t>инфраструктуры</w:t>
            </w:r>
          </w:p>
        </w:tc>
        <w:tc>
          <w:tcPr>
            <w:tcW w:w="620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Мероприятия программы (инвестиционные проекты) направлены на развитие объектов социальной инфраструктуры по направлениям:</w:t>
            </w:r>
          </w:p>
          <w:p w:rsidR="00417491" w:rsidRDefault="00417491">
            <w:pPr>
              <w:suppressAutoHyphens w:val="0"/>
              <w:jc w:val="both"/>
              <w:rPr>
                <w:lang w:eastAsia="en-US"/>
              </w:rPr>
            </w:pPr>
            <w:r>
              <w:rPr>
                <w:lang w:eastAsia="en-US"/>
              </w:rPr>
              <w:t>1. Образование</w:t>
            </w:r>
          </w:p>
          <w:p w:rsidR="00417491" w:rsidRDefault="00417491">
            <w:pPr>
              <w:suppressAutoHyphens w:val="0"/>
              <w:jc w:val="both"/>
              <w:rPr>
                <w:lang w:eastAsia="en-US"/>
              </w:rPr>
            </w:pPr>
            <w:r>
              <w:rPr>
                <w:lang w:eastAsia="en-US"/>
              </w:rPr>
              <w:t>1.1. Развитие дошкольных образовательных учреждений;</w:t>
            </w:r>
          </w:p>
          <w:p w:rsidR="00417491" w:rsidRDefault="00417491">
            <w:pPr>
              <w:suppressAutoHyphens w:val="0"/>
              <w:jc w:val="both"/>
              <w:rPr>
                <w:lang w:eastAsia="en-US"/>
              </w:rPr>
            </w:pPr>
            <w:r>
              <w:rPr>
                <w:lang w:eastAsia="en-US"/>
              </w:rPr>
              <w:t>1.2. Развитие общеобразовательных учреждений;</w:t>
            </w:r>
          </w:p>
          <w:p w:rsidR="00417491" w:rsidRDefault="00417491">
            <w:pPr>
              <w:suppressAutoHyphens w:val="0"/>
              <w:jc w:val="both"/>
              <w:rPr>
                <w:lang w:eastAsia="en-US"/>
              </w:rPr>
            </w:pPr>
            <w:r>
              <w:rPr>
                <w:lang w:eastAsia="en-US"/>
              </w:rPr>
              <w:t>1.3.</w:t>
            </w:r>
            <w:r w:rsidR="00FD13D9">
              <w:rPr>
                <w:lang w:eastAsia="en-US"/>
              </w:rPr>
              <w:t xml:space="preserve"> </w:t>
            </w:r>
            <w:r>
              <w:rPr>
                <w:lang w:eastAsia="en-US"/>
              </w:rPr>
              <w:t>Развитие учреждений дополнительного образования;</w:t>
            </w:r>
          </w:p>
          <w:p w:rsidR="00417491" w:rsidRDefault="00417491">
            <w:pPr>
              <w:suppressAutoHyphens w:val="0"/>
              <w:jc w:val="both"/>
              <w:rPr>
                <w:lang w:eastAsia="en-US"/>
              </w:rPr>
            </w:pPr>
            <w:r>
              <w:rPr>
                <w:lang w:eastAsia="en-US"/>
              </w:rPr>
              <w:t>2. Здравоохранение</w:t>
            </w:r>
          </w:p>
          <w:p w:rsidR="00417491" w:rsidRDefault="00417491">
            <w:pPr>
              <w:suppressAutoHyphens w:val="0"/>
              <w:jc w:val="both"/>
              <w:rPr>
                <w:lang w:eastAsia="en-US"/>
              </w:rPr>
            </w:pPr>
            <w:r>
              <w:rPr>
                <w:lang w:eastAsia="en-US"/>
              </w:rPr>
              <w:t>2.1. Развитие медицинских стационарных учреждений.</w:t>
            </w:r>
          </w:p>
          <w:p w:rsidR="00417491" w:rsidRDefault="00417491">
            <w:pPr>
              <w:suppressAutoHyphens w:val="0"/>
              <w:jc w:val="both"/>
              <w:rPr>
                <w:lang w:eastAsia="en-US"/>
              </w:rPr>
            </w:pPr>
            <w:r>
              <w:rPr>
                <w:lang w:eastAsia="en-US"/>
              </w:rPr>
              <w:t>3. Физическая культура и спорт</w:t>
            </w:r>
          </w:p>
          <w:p w:rsidR="00417491" w:rsidRDefault="00417491">
            <w:pPr>
              <w:suppressAutoHyphens w:val="0"/>
              <w:jc w:val="both"/>
              <w:rPr>
                <w:lang w:eastAsia="en-US"/>
              </w:rPr>
            </w:pPr>
            <w:r>
              <w:rPr>
                <w:lang w:eastAsia="en-US"/>
              </w:rPr>
              <w:t xml:space="preserve">3.1. Развитие инфраструктурных объектов спорта, </w:t>
            </w:r>
          </w:p>
          <w:p w:rsidR="00417491" w:rsidRDefault="00417491">
            <w:pPr>
              <w:suppressAutoHyphens w:val="0"/>
              <w:jc w:val="both"/>
              <w:rPr>
                <w:lang w:eastAsia="en-US"/>
              </w:rPr>
            </w:pPr>
            <w:r>
              <w:rPr>
                <w:lang w:eastAsia="en-US"/>
              </w:rPr>
              <w:t>относящихся к категории «Физкультурно-оздоровительные комплексы»;</w:t>
            </w:r>
          </w:p>
          <w:p w:rsidR="00417491" w:rsidRDefault="00417491">
            <w:pPr>
              <w:suppressAutoHyphens w:val="0"/>
              <w:jc w:val="both"/>
              <w:rPr>
                <w:lang w:eastAsia="en-US"/>
              </w:rPr>
            </w:pPr>
            <w:r>
              <w:rPr>
                <w:lang w:eastAsia="en-US"/>
              </w:rPr>
              <w:t xml:space="preserve">3.2. Развитие инфраструктурных объектов </w:t>
            </w:r>
          </w:p>
          <w:p w:rsidR="00417491" w:rsidRDefault="00417491">
            <w:pPr>
              <w:suppressAutoHyphens w:val="0"/>
              <w:jc w:val="both"/>
              <w:rPr>
                <w:lang w:eastAsia="en-US"/>
              </w:rPr>
            </w:pPr>
            <w:r>
              <w:rPr>
                <w:lang w:eastAsia="en-US"/>
              </w:rPr>
              <w:t>спорта, относящихся к категории «Стадионы»;</w:t>
            </w:r>
          </w:p>
          <w:p w:rsidR="00417491" w:rsidRDefault="00417491">
            <w:pPr>
              <w:suppressAutoHyphens w:val="0"/>
              <w:jc w:val="both"/>
              <w:rPr>
                <w:lang w:eastAsia="en-US"/>
              </w:rPr>
            </w:pPr>
            <w:r>
              <w:rPr>
                <w:lang w:eastAsia="en-US"/>
              </w:rPr>
              <w:t xml:space="preserve">4. Культура </w:t>
            </w:r>
          </w:p>
          <w:p w:rsidR="00417491" w:rsidRDefault="00417491">
            <w:pPr>
              <w:suppressAutoHyphens w:val="0"/>
              <w:jc w:val="both"/>
              <w:rPr>
                <w:lang w:eastAsia="en-US"/>
              </w:rPr>
            </w:pPr>
            <w:r>
              <w:rPr>
                <w:lang w:eastAsia="en-US"/>
              </w:rPr>
              <w:t>4.1. Развитие инфраструктурных</w:t>
            </w:r>
          </w:p>
          <w:p w:rsidR="00417491" w:rsidRDefault="00417491">
            <w:pPr>
              <w:suppressAutoHyphens w:val="0"/>
              <w:jc w:val="both"/>
              <w:rPr>
                <w:lang w:eastAsia="en-US"/>
              </w:rPr>
            </w:pPr>
            <w:r>
              <w:rPr>
                <w:lang w:eastAsia="en-US"/>
              </w:rPr>
              <w:t>объектов культуры, относящихся к категории «Библиотечное обслуживание»;</w:t>
            </w:r>
          </w:p>
          <w:p w:rsidR="00417491" w:rsidRDefault="00417491">
            <w:pPr>
              <w:suppressAutoHyphens w:val="0"/>
              <w:jc w:val="both"/>
              <w:rPr>
                <w:lang w:eastAsia="en-US"/>
              </w:rPr>
            </w:pPr>
            <w:r>
              <w:rPr>
                <w:lang w:eastAsia="en-US"/>
              </w:rPr>
              <w:t>4.2.</w:t>
            </w:r>
            <w:r w:rsidR="00FD13D9">
              <w:rPr>
                <w:lang w:eastAsia="en-US"/>
              </w:rPr>
              <w:t xml:space="preserve"> </w:t>
            </w:r>
            <w:r>
              <w:rPr>
                <w:lang w:eastAsia="en-US"/>
              </w:rPr>
              <w:t xml:space="preserve">Развитие инфраструктурных объектов культуры, </w:t>
            </w:r>
          </w:p>
          <w:p w:rsidR="00417491" w:rsidRDefault="00417491">
            <w:pPr>
              <w:suppressAutoHyphens w:val="0"/>
              <w:jc w:val="both"/>
              <w:rPr>
                <w:lang w:eastAsia="en-US"/>
              </w:rPr>
            </w:pPr>
            <w:r>
              <w:rPr>
                <w:lang w:eastAsia="en-US"/>
              </w:rPr>
              <w:t>относящихся к категории «Музеи»;</w:t>
            </w:r>
          </w:p>
          <w:p w:rsidR="00417491" w:rsidRDefault="00417491">
            <w:pPr>
              <w:suppressAutoHyphens w:val="0"/>
              <w:jc w:val="both"/>
              <w:rPr>
                <w:lang w:eastAsia="en-US"/>
              </w:rPr>
            </w:pPr>
            <w:r>
              <w:rPr>
                <w:lang w:eastAsia="en-US"/>
              </w:rPr>
              <w:t xml:space="preserve">4.5. Развитие инфраструктурных объектов культуры, </w:t>
            </w:r>
          </w:p>
          <w:p w:rsidR="00417491" w:rsidRDefault="00417491">
            <w:pPr>
              <w:suppressAutoHyphens w:val="0"/>
              <w:jc w:val="both"/>
              <w:rPr>
                <w:lang w:eastAsia="en-US"/>
              </w:rPr>
            </w:pPr>
            <w:r>
              <w:rPr>
                <w:lang w:eastAsia="en-US"/>
              </w:rPr>
              <w:t>относящихся к категории «Детские школы искусств».</w:t>
            </w:r>
          </w:p>
        </w:tc>
      </w:tr>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color w:val="000000"/>
                <w:lang w:eastAsia="ru-RU"/>
              </w:rPr>
            </w:pPr>
            <w:r>
              <w:rPr>
                <w:color w:val="000000"/>
                <w:lang w:eastAsia="ru-RU"/>
              </w:rPr>
              <w:t>Сроки и этапы реализации программы</w:t>
            </w:r>
          </w:p>
        </w:tc>
        <w:tc>
          <w:tcPr>
            <w:tcW w:w="6201" w:type="dxa"/>
            <w:tcBorders>
              <w:top w:val="single" w:sz="4" w:space="0" w:color="auto"/>
              <w:left w:val="single" w:sz="4" w:space="0" w:color="auto"/>
              <w:bottom w:val="single" w:sz="4" w:space="0" w:color="auto"/>
              <w:right w:val="single" w:sz="4" w:space="0" w:color="auto"/>
            </w:tcBorders>
          </w:tcPr>
          <w:p w:rsidR="00417491" w:rsidRDefault="00417491">
            <w:pPr>
              <w:suppressAutoHyphens w:val="0"/>
              <w:rPr>
                <w:lang w:eastAsia="en-US"/>
              </w:rPr>
            </w:pPr>
            <w:r>
              <w:rPr>
                <w:lang w:eastAsia="en-US"/>
              </w:rPr>
              <w:t>2017-2027  годы</w:t>
            </w:r>
          </w:p>
          <w:p w:rsidR="00417491" w:rsidRDefault="00417491">
            <w:pPr>
              <w:suppressAutoHyphens w:val="0"/>
              <w:rPr>
                <w:lang w:eastAsia="en-US"/>
              </w:rPr>
            </w:pPr>
          </w:p>
          <w:p w:rsidR="00417491" w:rsidRDefault="00417491">
            <w:pPr>
              <w:suppressAutoHyphens w:val="0"/>
              <w:rPr>
                <w:lang w:eastAsia="en-US"/>
              </w:rPr>
            </w:pPr>
          </w:p>
        </w:tc>
      </w:tr>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color w:val="000000"/>
                <w:lang w:eastAsia="ru-RU"/>
              </w:rPr>
            </w:pPr>
            <w:r>
              <w:rPr>
                <w:color w:val="000000"/>
                <w:lang w:eastAsia="ru-RU"/>
              </w:rPr>
              <w:t>Объемы и источники финансирования программы</w:t>
            </w:r>
          </w:p>
        </w:tc>
        <w:tc>
          <w:tcPr>
            <w:tcW w:w="6201" w:type="dxa"/>
            <w:tcBorders>
              <w:top w:val="single" w:sz="4" w:space="0" w:color="auto"/>
              <w:left w:val="single" w:sz="4" w:space="0" w:color="auto"/>
              <w:bottom w:val="single" w:sz="4" w:space="0" w:color="auto"/>
              <w:right w:val="single" w:sz="4" w:space="0" w:color="auto"/>
            </w:tcBorders>
            <w:hideMark/>
          </w:tcPr>
          <w:tbl>
            <w:tblPr>
              <w:tblStyle w:val="15"/>
              <w:tblW w:w="0" w:type="auto"/>
              <w:tblLook w:val="04A0" w:firstRow="1" w:lastRow="0" w:firstColumn="1" w:lastColumn="0" w:noHBand="0" w:noVBand="1"/>
            </w:tblPr>
            <w:tblGrid>
              <w:gridCol w:w="1868"/>
              <w:gridCol w:w="970"/>
              <w:gridCol w:w="970"/>
              <w:gridCol w:w="970"/>
              <w:gridCol w:w="970"/>
              <w:gridCol w:w="970"/>
            </w:tblGrid>
            <w:tr w:rsidR="00417491">
              <w:trPr>
                <w:trHeight w:val="300"/>
              </w:trPr>
              <w:tc>
                <w:tcPr>
                  <w:tcW w:w="1926" w:type="dxa"/>
                  <w:vMerge w:val="restart"/>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Источники финансирования</w:t>
                  </w:r>
                </w:p>
              </w:tc>
              <w:tc>
                <w:tcPr>
                  <w:tcW w:w="4980" w:type="dxa"/>
                  <w:gridSpan w:val="5"/>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Годы</w:t>
                  </w:r>
                </w:p>
              </w:tc>
            </w:tr>
            <w:tr w:rsidR="00417491">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7491" w:rsidRDefault="00417491">
                  <w:pPr>
                    <w:suppressAutoHyphens w:val="0"/>
                    <w:rPr>
                      <w:rFonts w:eastAsiaTheme="minorHAnsi"/>
                      <w:lang w:eastAsia="en-US"/>
                    </w:rPr>
                  </w:pP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2017</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2018</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2019</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2020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2021</w:t>
                  </w:r>
                </w:p>
              </w:tc>
            </w:tr>
            <w:tr w:rsidR="00417491">
              <w:trPr>
                <w:trHeight w:val="345"/>
              </w:trPr>
              <w:tc>
                <w:tcPr>
                  <w:tcW w:w="192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Бюджет поселения</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30180,8</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8754,30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8908,90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8908,90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8908,90</w:t>
                  </w:r>
                </w:p>
              </w:tc>
            </w:tr>
            <w:tr w:rsidR="00417491">
              <w:trPr>
                <w:trHeight w:val="345"/>
              </w:trPr>
              <w:tc>
                <w:tcPr>
                  <w:tcW w:w="192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Областной бюджет</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r>
            <w:tr w:rsidR="00417491">
              <w:trPr>
                <w:trHeight w:val="345"/>
              </w:trPr>
              <w:tc>
                <w:tcPr>
                  <w:tcW w:w="192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Федеральный бюджет</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c>
                <w:tcPr>
                  <w:tcW w:w="9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0,0</w:t>
                  </w:r>
                </w:p>
              </w:tc>
            </w:tr>
          </w:tbl>
          <w:p w:rsidR="00417491" w:rsidRDefault="00417491">
            <w:pPr>
              <w:suppressAutoHyphens w:val="0"/>
              <w:rPr>
                <w:lang w:eastAsia="en-US"/>
              </w:rPr>
            </w:pPr>
          </w:p>
        </w:tc>
      </w:tr>
      <w:tr w:rsidR="00417491" w:rsidTr="00417491">
        <w:tc>
          <w:tcPr>
            <w:tcW w:w="336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color w:val="000000"/>
                <w:lang w:eastAsia="ru-RU"/>
              </w:rPr>
            </w:pPr>
            <w:r>
              <w:rPr>
                <w:color w:val="000000"/>
                <w:lang w:eastAsia="ru-RU"/>
              </w:rPr>
              <w:t>Ожидаемые результаты реализации программы</w:t>
            </w:r>
          </w:p>
        </w:tc>
        <w:tc>
          <w:tcPr>
            <w:tcW w:w="620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Развитие социальной инфраструктуры  образования, здравоохранения, культуры, физкультуры и массового спорта</w:t>
            </w:r>
          </w:p>
        </w:tc>
      </w:tr>
    </w:tbl>
    <w:p w:rsidR="00417491" w:rsidRDefault="00417491" w:rsidP="00417491">
      <w:pPr>
        <w:keepNext/>
        <w:keepLines/>
        <w:suppressAutoHyphens w:val="0"/>
        <w:spacing w:line="360" w:lineRule="auto"/>
        <w:ind w:left="20" w:firstLine="740"/>
        <w:jc w:val="both"/>
        <w:outlineLvl w:val="0"/>
        <w:rPr>
          <w:b/>
          <w:bCs/>
          <w:color w:val="000000"/>
          <w:lang w:eastAsia="ru-RU"/>
        </w:rPr>
      </w:pPr>
      <w:bookmarkStart w:id="1" w:name="bookmark3"/>
    </w:p>
    <w:p w:rsidR="00417491" w:rsidRDefault="00417491" w:rsidP="00417491">
      <w:pPr>
        <w:keepNext/>
        <w:keepLines/>
        <w:suppressAutoHyphens w:val="0"/>
        <w:spacing w:line="360" w:lineRule="auto"/>
        <w:ind w:left="20" w:firstLine="740"/>
        <w:jc w:val="both"/>
        <w:outlineLvl w:val="0"/>
        <w:rPr>
          <w:b/>
          <w:bCs/>
          <w:color w:val="000000"/>
          <w:lang w:eastAsia="ru-RU"/>
        </w:rPr>
      </w:pPr>
      <w:r>
        <w:rPr>
          <w:b/>
          <w:bCs/>
          <w:color w:val="000000"/>
          <w:lang w:eastAsia="ru-RU"/>
        </w:rPr>
        <w:t>1. Введение</w:t>
      </w:r>
      <w:bookmarkEnd w:id="1"/>
    </w:p>
    <w:p w:rsidR="00417491" w:rsidRDefault="00417491" w:rsidP="00417491">
      <w:pPr>
        <w:tabs>
          <w:tab w:val="left" w:pos="3025"/>
          <w:tab w:val="left" w:pos="5521"/>
          <w:tab w:val="left" w:pos="7566"/>
          <w:tab w:val="left" w:pos="9572"/>
        </w:tabs>
        <w:suppressAutoHyphens w:val="0"/>
        <w:spacing w:line="360" w:lineRule="auto"/>
        <w:ind w:firstLine="740"/>
        <w:jc w:val="both"/>
        <w:rPr>
          <w:color w:val="000000"/>
          <w:lang w:eastAsia="ru-RU"/>
        </w:rPr>
      </w:pPr>
      <w:r>
        <w:rPr>
          <w:color w:val="000000"/>
          <w:lang w:eastAsia="ru-RU"/>
        </w:rPr>
        <w:t>Федеральным законом от 06.10.2003 № 131-ФЗ «Об общих принципах организации местного самоуправления в Российской Федерации» актуализирована потребность местных властей в разработке эффективной стратегии развития социальной инфраструктуры на территории Подгоренского городского поселения.</w:t>
      </w:r>
    </w:p>
    <w:p w:rsidR="00417491" w:rsidRDefault="00417491" w:rsidP="00417491">
      <w:pPr>
        <w:tabs>
          <w:tab w:val="left" w:pos="-142"/>
        </w:tabs>
        <w:suppressAutoHyphens w:val="0"/>
        <w:spacing w:line="360" w:lineRule="auto"/>
        <w:jc w:val="both"/>
        <w:rPr>
          <w:color w:val="000000"/>
          <w:lang w:eastAsia="ru-RU"/>
        </w:rPr>
      </w:pPr>
      <w:r>
        <w:rPr>
          <w:color w:val="000000"/>
          <w:lang w:eastAsia="ru-RU"/>
        </w:rPr>
        <w:tab/>
        <w:t>Стратегический план развития городского поселения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Подгоренского городского поселения Подгоренского муниципального района Воронежской области (далее – Программа) включает в себя объекты местного значения  поселения, муниципального района и объекты регионального значения в областях образования, здравоохранения, физической культуры и массового спорта и культуры, содержит чёткое представление о стратегических целях, ресурсах, потенциале и об основных направлениях социального развития поселения на среднесрочную перспективу.</w:t>
      </w:r>
    </w:p>
    <w:p w:rsidR="00417491" w:rsidRDefault="00417491" w:rsidP="00417491">
      <w:pPr>
        <w:tabs>
          <w:tab w:val="left" w:pos="2929"/>
          <w:tab w:val="left" w:pos="5113"/>
          <w:tab w:val="left" w:pos="7604"/>
        </w:tabs>
        <w:suppressAutoHyphens w:val="0"/>
        <w:spacing w:line="360" w:lineRule="auto"/>
        <w:ind w:firstLine="740"/>
        <w:jc w:val="both"/>
        <w:rPr>
          <w:color w:val="000000"/>
          <w:lang w:eastAsia="ru-RU"/>
        </w:rPr>
      </w:pPr>
      <w:r>
        <w:rPr>
          <w:color w:val="000000"/>
          <w:lang w:eastAsia="ru-RU"/>
        </w:rPr>
        <w:t>Программа устанавливает перечень мероприятий (инвестиционных проектов) по проектированию, строительству, реконструкции объектов социальной инфраструктуры поселения, которые предусмотрены государственными и муниципальными программами, стратегией социально - экономического развития Подгоренского городского поселения и планом мероприятий по реализации стратегии социально-экономического развития Подгоренского городского поселения, планом и программой комплексного социально-экономического развития поселения,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w:t>
      </w:r>
    </w:p>
    <w:p w:rsidR="00417491" w:rsidRDefault="00417491" w:rsidP="00417491">
      <w:pPr>
        <w:suppressAutoHyphens w:val="0"/>
        <w:spacing w:line="360" w:lineRule="auto"/>
        <w:ind w:firstLine="708"/>
        <w:jc w:val="both"/>
        <w:rPr>
          <w:color w:val="000000"/>
          <w:lang w:eastAsia="ru-RU"/>
        </w:rPr>
      </w:pPr>
      <w:r>
        <w:rPr>
          <w:color w:val="000000"/>
          <w:lang w:eastAsia="ru-RU"/>
        </w:rPr>
        <w:t>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социального развития городского поселения.</w:t>
      </w:r>
    </w:p>
    <w:p w:rsidR="00417491" w:rsidRDefault="00417491" w:rsidP="00417491">
      <w:pPr>
        <w:suppressAutoHyphens w:val="0"/>
        <w:spacing w:line="360" w:lineRule="auto"/>
        <w:ind w:firstLine="740"/>
        <w:jc w:val="both"/>
        <w:rPr>
          <w:color w:val="000000"/>
          <w:lang w:eastAsia="ru-RU"/>
        </w:rPr>
      </w:pPr>
      <w:r>
        <w:rPr>
          <w:color w:val="000000"/>
          <w:lang w:eastAsia="ru-RU"/>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417491" w:rsidRDefault="00417491" w:rsidP="00417491">
      <w:pPr>
        <w:suppressAutoHyphens w:val="0"/>
        <w:spacing w:line="360" w:lineRule="auto"/>
        <w:ind w:firstLine="540"/>
        <w:jc w:val="both"/>
        <w:rPr>
          <w:color w:val="000000"/>
          <w:lang w:eastAsia="ru-RU"/>
        </w:rPr>
      </w:pPr>
      <w:r>
        <w:rPr>
          <w:color w:val="000000"/>
          <w:lang w:eastAsia="ru-RU"/>
        </w:rPr>
        <w:lastRenderedPageBreak/>
        <w:t>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Подгоренского городского поселения Подгоренского муниципального района Воронежской области - доступные для потенциала территории, адекватные географическому, демографическому, экономическому, социокультурному потенциалу, перспективные и актуальные для социума поселения. Программа устойчивого развития направлена на осуществление комплекса мер, способствующих стабилизации и развитию экономики, повышению уровня занятости населения, решению остро стоящих социальных проблем, межведомственной, внутримуниципальной, межмуниципальной и межрегиональной кооперации.</w:t>
      </w:r>
    </w:p>
    <w:p w:rsidR="00417491" w:rsidRDefault="00417491" w:rsidP="00417491">
      <w:pPr>
        <w:keepNext/>
        <w:keepLines/>
        <w:suppressAutoHyphens w:val="0"/>
        <w:jc w:val="center"/>
        <w:outlineLvl w:val="0"/>
        <w:rPr>
          <w:b/>
          <w:bCs/>
          <w:color w:val="000000"/>
          <w:lang w:eastAsia="ru-RU"/>
        </w:rPr>
      </w:pPr>
      <w:bookmarkStart w:id="2" w:name="bookmark4"/>
    </w:p>
    <w:p w:rsidR="00417491" w:rsidRDefault="00417491" w:rsidP="00417491">
      <w:pPr>
        <w:keepNext/>
        <w:keepLines/>
        <w:suppressAutoHyphens w:val="0"/>
        <w:jc w:val="center"/>
        <w:outlineLvl w:val="0"/>
        <w:rPr>
          <w:b/>
          <w:bCs/>
          <w:color w:val="000000"/>
          <w:lang w:eastAsia="ru-RU"/>
        </w:rPr>
      </w:pPr>
      <w:r>
        <w:rPr>
          <w:b/>
          <w:bCs/>
          <w:color w:val="000000"/>
          <w:lang w:eastAsia="ru-RU"/>
        </w:rPr>
        <w:t>1.</w:t>
      </w:r>
      <w:bookmarkEnd w:id="2"/>
      <w:r>
        <w:rPr>
          <w:b/>
          <w:bCs/>
          <w:color w:val="000000"/>
          <w:lang w:eastAsia="ru-RU"/>
        </w:rPr>
        <w:t>Социально-экономическое развитие</w:t>
      </w:r>
    </w:p>
    <w:p w:rsidR="00417491" w:rsidRDefault="00417491" w:rsidP="00417491">
      <w:pPr>
        <w:suppressAutoHyphens w:val="0"/>
        <w:jc w:val="center"/>
        <w:rPr>
          <w:b/>
          <w:color w:val="000000"/>
          <w:lang w:eastAsia="ru-RU"/>
        </w:rPr>
      </w:pPr>
      <w:r>
        <w:rPr>
          <w:b/>
          <w:color w:val="000000"/>
          <w:lang w:eastAsia="ru-RU"/>
        </w:rPr>
        <w:t>1.1.Социально - экономическое состояние и перспективы развития</w:t>
      </w:r>
    </w:p>
    <w:p w:rsidR="00417491" w:rsidRDefault="00417491" w:rsidP="00417491">
      <w:pPr>
        <w:suppressAutoHyphens w:val="0"/>
        <w:jc w:val="center"/>
        <w:rPr>
          <w:b/>
          <w:color w:val="000000"/>
          <w:lang w:eastAsia="ru-RU"/>
        </w:rPr>
      </w:pPr>
      <w:r>
        <w:rPr>
          <w:b/>
          <w:color w:val="000000"/>
          <w:lang w:eastAsia="ru-RU"/>
        </w:rPr>
        <w:t>городского поселения</w:t>
      </w:r>
    </w:p>
    <w:p w:rsidR="00417491" w:rsidRDefault="00417491" w:rsidP="00417491">
      <w:pPr>
        <w:suppressAutoHyphens w:val="0"/>
        <w:spacing w:line="360" w:lineRule="auto"/>
        <w:ind w:firstLine="708"/>
        <w:jc w:val="both"/>
        <w:rPr>
          <w:color w:val="000000"/>
          <w:lang w:eastAsia="ru-RU"/>
        </w:rPr>
      </w:pPr>
    </w:p>
    <w:p w:rsidR="00417491" w:rsidRDefault="00417491" w:rsidP="00417491">
      <w:pPr>
        <w:suppressAutoHyphens w:val="0"/>
        <w:spacing w:line="360" w:lineRule="auto"/>
        <w:ind w:firstLine="708"/>
        <w:jc w:val="both"/>
        <w:rPr>
          <w:color w:val="000000"/>
          <w:lang w:eastAsia="ru-RU"/>
        </w:rPr>
      </w:pPr>
      <w:r>
        <w:rPr>
          <w:color w:val="000000"/>
          <w:lang w:eastAsia="ru-RU"/>
        </w:rPr>
        <w:t>Главной целью социально-экономического развития Подгоренского городского поселения является создание условий, которые будут способствовать устойчивому развитию его экономики, существенному улучшению материального и социального положения населения.</w:t>
      </w:r>
    </w:p>
    <w:p w:rsidR="00417491" w:rsidRDefault="00417491" w:rsidP="00417491">
      <w:pPr>
        <w:suppressAutoHyphens w:val="0"/>
        <w:spacing w:line="360" w:lineRule="auto"/>
        <w:ind w:firstLine="708"/>
        <w:jc w:val="both"/>
        <w:rPr>
          <w:color w:val="000000"/>
          <w:lang w:eastAsia="ru-RU"/>
        </w:rPr>
      </w:pPr>
      <w:r>
        <w:rPr>
          <w:color w:val="000000"/>
          <w:lang w:eastAsia="ru-RU"/>
        </w:rPr>
        <w:t>За периоды реформирования производственный комплекс Подгоренского городского поселения претерпел существенные структурные изменения, ведущее место в экономике стало принадлежать негосударственным структурам, как и везде, сформировалась многоукладная экономика. Однако, имеющийся потенциал (природно-климатические условия, наличие сельскохозяйственного производства и трудовых ресурсов) не получил должного развития, что привело к упадку или банкротству некоторых предприятий в основных отраслях в сельском хозяйстве и переработке сельхозпродукции.</w:t>
      </w:r>
    </w:p>
    <w:p w:rsidR="00417491" w:rsidRDefault="00417491" w:rsidP="00417491">
      <w:pPr>
        <w:suppressAutoHyphens w:val="0"/>
        <w:spacing w:line="360" w:lineRule="auto"/>
        <w:ind w:firstLine="708"/>
        <w:jc w:val="both"/>
        <w:rPr>
          <w:color w:val="000000"/>
          <w:lang w:eastAsia="ru-RU"/>
        </w:rPr>
      </w:pPr>
      <w:r>
        <w:rPr>
          <w:color w:val="000000"/>
          <w:lang w:eastAsia="ru-RU"/>
        </w:rPr>
        <w:t>Пути изменения сложившейся ситуации и формирования условий для устойчивого социально-экономического развития Подгоренского городского поселения намечены в перспективных программах различного уровня. Учитывая современное социально-экономическое состояние Подгоренского городского поселения, необходимо проанализировать возможности их реализации.</w:t>
      </w:r>
    </w:p>
    <w:p w:rsidR="00417491" w:rsidRDefault="00417491" w:rsidP="00417491">
      <w:pPr>
        <w:suppressAutoHyphens w:val="0"/>
        <w:spacing w:line="360" w:lineRule="auto"/>
        <w:ind w:firstLine="708"/>
        <w:jc w:val="both"/>
        <w:rPr>
          <w:color w:val="000000"/>
          <w:lang w:eastAsia="ru-RU"/>
        </w:rPr>
      </w:pPr>
      <w:r>
        <w:rPr>
          <w:rFonts w:eastAsiaTheme="minorEastAsia"/>
          <w:color w:val="000000"/>
          <w:shd w:val="clear" w:color="auto" w:fill="FFFFFF"/>
          <w:lang w:eastAsia="ru-RU"/>
        </w:rPr>
        <w:t xml:space="preserve">Территория Подгоренского городского поселения Подгоренского муниципального района Воронежской области входит в состав территории Подгоренского муниципального района Воронежской  области, расположена в западной его части, </w:t>
      </w:r>
      <w:r>
        <w:rPr>
          <w:rFonts w:eastAsiaTheme="minorEastAsia"/>
          <w:shd w:val="clear" w:color="auto" w:fill="FFFFFF"/>
          <w:lang w:eastAsia="ru-RU"/>
        </w:rPr>
        <w:t>занимает площадь</w:t>
      </w:r>
      <w:r>
        <w:rPr>
          <w:rFonts w:eastAsiaTheme="minorEastAsia"/>
          <w:color w:val="000000"/>
          <w:shd w:val="clear" w:color="auto" w:fill="FFFFFF"/>
          <w:lang w:eastAsia="ru-RU"/>
        </w:rPr>
        <w:t xml:space="preserve"> </w:t>
      </w:r>
      <w:r>
        <w:rPr>
          <w:color w:val="000000"/>
          <w:lang w:eastAsia="ru-RU"/>
        </w:rPr>
        <w:t>13,4 тыс. га</w:t>
      </w:r>
      <w:r>
        <w:rPr>
          <w:rFonts w:eastAsiaTheme="minorEastAsia"/>
          <w:color w:val="000000"/>
          <w:shd w:val="clear" w:color="auto" w:fill="FFFFFF"/>
          <w:lang w:eastAsia="ru-RU"/>
        </w:rPr>
        <w:t xml:space="preserve">, административный  центр – пгт. Подгоренский. На севере поселение граничит с </w:t>
      </w:r>
      <w:r>
        <w:rPr>
          <w:rFonts w:eastAsiaTheme="minorEastAsia"/>
          <w:color w:val="000000"/>
          <w:shd w:val="clear" w:color="auto" w:fill="FFFFFF"/>
          <w:lang w:eastAsia="ru-RU"/>
        </w:rPr>
        <w:lastRenderedPageBreak/>
        <w:t>Большедмитровским и Переваленским сельскими поселениями Подгоренского муниципального района Воронежской области, на северо-востоке поселение граничит с Лыковским сельским поселением Подгоренского муниципального района Воронежской области, на востоке и юго-востоке с Сергеевским сельским поселением Подгоренского муниципального района Воронежской области, на юге – с Первомайским сельским поселением Подгоренского муниципального района Воронежской области, на западе – с Гришевским и Скорорыбским сельскими поселениями Подгоренского муниципального района Воронежской области.</w:t>
      </w:r>
    </w:p>
    <w:p w:rsidR="00417491" w:rsidRDefault="00417491" w:rsidP="00417491">
      <w:pPr>
        <w:suppressAutoHyphens w:val="0"/>
        <w:spacing w:line="360" w:lineRule="auto"/>
        <w:ind w:firstLine="708"/>
        <w:jc w:val="both"/>
        <w:rPr>
          <w:color w:val="000000"/>
          <w:lang w:eastAsia="ru-RU"/>
        </w:rPr>
      </w:pPr>
      <w:r>
        <w:rPr>
          <w:lang w:eastAsia="ru-RU"/>
        </w:rPr>
        <w:t>Благоприятные инфраструктурные предпосылки: наличие автомобильных дорог, системы инженерных коммуникаций, сложившегося социально-культурного и трудового потенциала создают возможности для организации большинства видов хозяйственной деятельности. Здесь размещается основная часть существующих и резервных площадок для перспективного капитального строительства, предприятий</w:t>
      </w:r>
      <w:r>
        <w:rPr>
          <w:color w:val="000000"/>
          <w:lang w:eastAsia="ru-RU"/>
        </w:rPr>
        <w:t xml:space="preserve"> и объектов, площадки под объекты социальной инфраструктуры, индивидуальное жилищное строительство и др. Развитие экономического потенциала Подгоренского городского поселения напрямую зависит от активности протекающих в нем инвестиционных процессов. Поэтому важнейшей стороной деятельности администрации Подгоренского муниципального района является привлечение частных инвестиций в экономику поселения, а также координация работы с правительством Воронежской области по привлечению средств из вышестоящих бюджетов за счёт участия в областных и федеральных целевых программах, в том числе и в рамках реализации национальных проектов.</w:t>
      </w:r>
    </w:p>
    <w:p w:rsidR="00417491" w:rsidRDefault="00417491" w:rsidP="00417491">
      <w:pPr>
        <w:suppressAutoHyphens w:val="0"/>
        <w:spacing w:line="360" w:lineRule="auto"/>
        <w:ind w:firstLine="708"/>
        <w:jc w:val="both"/>
        <w:rPr>
          <w:lang w:eastAsia="ru-RU"/>
        </w:rPr>
      </w:pPr>
      <w:r>
        <w:rPr>
          <w:color w:val="000000"/>
          <w:lang w:eastAsia="ru-RU"/>
        </w:rPr>
        <w:t>В качестве приоритетных направлений экономического развития Подгоренского городского поселения  следует выделить: малое и среднее предпринимательство</w:t>
      </w:r>
      <w:r>
        <w:rPr>
          <w:lang w:eastAsia="ru-RU"/>
        </w:rPr>
        <w:t>, переработку и заготовку сельскохозяйственной продукции.</w:t>
      </w:r>
    </w:p>
    <w:p w:rsidR="00417491" w:rsidRDefault="00417491" w:rsidP="00417491">
      <w:pPr>
        <w:suppressAutoHyphens w:val="0"/>
        <w:spacing w:line="360" w:lineRule="auto"/>
        <w:ind w:firstLine="708"/>
        <w:jc w:val="both"/>
        <w:rPr>
          <w:lang w:eastAsia="ru-RU"/>
        </w:rPr>
      </w:pPr>
    </w:p>
    <w:p w:rsidR="00417491" w:rsidRDefault="00417491" w:rsidP="00417491">
      <w:pPr>
        <w:suppressAutoHyphens w:val="0"/>
        <w:spacing w:line="360" w:lineRule="auto"/>
        <w:jc w:val="center"/>
        <w:rPr>
          <w:b/>
          <w:color w:val="000000"/>
          <w:lang w:eastAsia="ru-RU"/>
        </w:rPr>
      </w:pPr>
      <w:r>
        <w:rPr>
          <w:b/>
          <w:color w:val="000000"/>
          <w:lang w:eastAsia="ru-RU"/>
        </w:rPr>
        <w:t>1.2. Анализ социального развития городского поселения</w:t>
      </w:r>
    </w:p>
    <w:p w:rsidR="00417491" w:rsidRDefault="00417491" w:rsidP="00417491">
      <w:pPr>
        <w:suppressAutoHyphens w:val="0"/>
        <w:spacing w:line="360" w:lineRule="auto"/>
        <w:ind w:firstLine="720"/>
        <w:jc w:val="both"/>
        <w:rPr>
          <w:color w:val="000000"/>
          <w:lang w:eastAsia="ru-RU"/>
        </w:rPr>
      </w:pPr>
      <w:r>
        <w:rPr>
          <w:color w:val="000000"/>
          <w:lang w:eastAsia="ru-RU"/>
        </w:rPr>
        <w:t xml:space="preserve">Общая площадь Подгоренского городского поселения Подгоренского  муниципального района Воронежской области составляет 13,4 тыс. га. Численность населения по данным на 01.01.2017 года составила 9742 человека. В состав поселения входят: п.г.т. Подгоренский (административный центр), слобода Подгорное, хутор Луговой, хутор Щедрин, хутор Голубин. </w:t>
      </w:r>
    </w:p>
    <w:p w:rsidR="00417491" w:rsidRDefault="00417491" w:rsidP="00417491">
      <w:pPr>
        <w:suppressAutoHyphens w:val="0"/>
        <w:spacing w:line="360" w:lineRule="auto"/>
        <w:ind w:firstLine="720"/>
        <w:jc w:val="both"/>
        <w:rPr>
          <w:color w:val="000000"/>
          <w:lang w:eastAsia="ru-RU"/>
        </w:rPr>
      </w:pPr>
    </w:p>
    <w:p w:rsidR="00417491" w:rsidRDefault="00417491" w:rsidP="00417491">
      <w:pPr>
        <w:suppressAutoHyphens w:val="0"/>
        <w:jc w:val="center"/>
        <w:rPr>
          <w:rFonts w:eastAsiaTheme="minorEastAsia"/>
          <w:b/>
          <w:lang w:eastAsia="ru-RU"/>
        </w:rPr>
      </w:pPr>
      <w:r>
        <w:rPr>
          <w:rFonts w:eastAsiaTheme="minorEastAsia"/>
          <w:b/>
          <w:lang w:eastAsia="ru-RU"/>
        </w:rPr>
        <w:t xml:space="preserve">Таблица 1.Наличие земельных ресурсов </w:t>
      </w:r>
    </w:p>
    <w:p w:rsidR="00417491" w:rsidRDefault="00417491" w:rsidP="00417491">
      <w:pPr>
        <w:suppressAutoHyphens w:val="0"/>
        <w:jc w:val="center"/>
        <w:rPr>
          <w:rFonts w:eastAsiaTheme="minorEastAsia"/>
          <w:b/>
          <w:lang w:eastAsia="ru-RU"/>
        </w:rPr>
      </w:pPr>
      <w:r>
        <w:rPr>
          <w:rFonts w:eastAsiaTheme="minorEastAsia"/>
          <w:b/>
          <w:lang w:eastAsia="ru-RU"/>
        </w:rPr>
        <w:t>Подгоренского городского поселения</w:t>
      </w:r>
    </w:p>
    <w:p w:rsidR="00417491" w:rsidRDefault="00417491" w:rsidP="00417491">
      <w:pPr>
        <w:suppressAutoHyphens w:val="0"/>
        <w:jc w:val="center"/>
        <w:rPr>
          <w:rFonts w:eastAsiaTheme="minorEastAsia"/>
          <w:b/>
          <w:lang w:eastAsia="ru-RU"/>
        </w:rPr>
      </w:pPr>
    </w:p>
    <w:tbl>
      <w:tblPr>
        <w:tblW w:w="10350" w:type="dxa"/>
        <w:tblInd w:w="40" w:type="dxa"/>
        <w:tblLayout w:type="fixed"/>
        <w:tblCellMar>
          <w:top w:w="75" w:type="dxa"/>
          <w:left w:w="40" w:type="dxa"/>
          <w:bottom w:w="75" w:type="dxa"/>
          <w:right w:w="40" w:type="dxa"/>
        </w:tblCellMar>
        <w:tblLook w:val="04A0" w:firstRow="1" w:lastRow="0" w:firstColumn="1" w:lastColumn="0" w:noHBand="0" w:noVBand="1"/>
      </w:tblPr>
      <w:tblGrid>
        <w:gridCol w:w="834"/>
        <w:gridCol w:w="4837"/>
        <w:gridCol w:w="1843"/>
        <w:gridCol w:w="2836"/>
      </w:tblGrid>
      <w:tr w:rsidR="00417491" w:rsidTr="00417491">
        <w:trPr>
          <w:trHeight w:hRule="exact" w:val="397"/>
        </w:trPr>
        <w:tc>
          <w:tcPr>
            <w:tcW w:w="834" w:type="dxa"/>
            <w:tcBorders>
              <w:top w:val="single" w:sz="8" w:space="0" w:color="auto"/>
              <w:left w:val="single" w:sz="8" w:space="0" w:color="auto"/>
              <w:bottom w:val="single" w:sz="8" w:space="0" w:color="auto"/>
              <w:right w:val="single" w:sz="8" w:space="0" w:color="auto"/>
            </w:tcBorders>
            <w:hideMark/>
          </w:tcPr>
          <w:p w:rsidR="00417491" w:rsidRDefault="00417491">
            <w:pPr>
              <w:widowControl w:val="0"/>
              <w:suppressAutoHyphens w:val="0"/>
              <w:autoSpaceDE w:val="0"/>
              <w:autoSpaceDN w:val="0"/>
              <w:adjustRightInd w:val="0"/>
              <w:jc w:val="center"/>
              <w:rPr>
                <w:rFonts w:eastAsia="Calibri"/>
                <w:lang w:eastAsia="ru-RU"/>
              </w:rPr>
            </w:pPr>
            <w:r>
              <w:rPr>
                <w:rFonts w:eastAsia="Calibri"/>
                <w:lang w:eastAsia="ru-RU"/>
              </w:rPr>
              <w:lastRenderedPageBreak/>
              <w:t>№</w:t>
            </w:r>
          </w:p>
          <w:p w:rsidR="00417491" w:rsidRDefault="00417491">
            <w:pPr>
              <w:widowControl w:val="0"/>
              <w:suppressAutoHyphens w:val="0"/>
              <w:autoSpaceDE w:val="0"/>
              <w:autoSpaceDN w:val="0"/>
              <w:adjustRightInd w:val="0"/>
              <w:jc w:val="center"/>
              <w:rPr>
                <w:rFonts w:eastAsia="Calibri"/>
                <w:lang w:eastAsia="ru-RU"/>
              </w:rPr>
            </w:pPr>
            <w:r>
              <w:rPr>
                <w:rFonts w:eastAsia="Calibri"/>
                <w:lang w:eastAsia="ru-RU"/>
              </w:rPr>
              <w:t>п/п</w:t>
            </w:r>
          </w:p>
        </w:tc>
        <w:tc>
          <w:tcPr>
            <w:tcW w:w="4836" w:type="dxa"/>
            <w:tcBorders>
              <w:top w:val="single" w:sz="8" w:space="0" w:color="auto"/>
              <w:left w:val="single" w:sz="8" w:space="0" w:color="auto"/>
              <w:bottom w:val="single" w:sz="8" w:space="0" w:color="auto"/>
              <w:right w:val="single" w:sz="8" w:space="0" w:color="auto"/>
            </w:tcBorders>
            <w:hideMark/>
          </w:tcPr>
          <w:p w:rsidR="00417491" w:rsidRDefault="00417491">
            <w:pPr>
              <w:widowControl w:val="0"/>
              <w:suppressAutoHyphens w:val="0"/>
              <w:autoSpaceDE w:val="0"/>
              <w:autoSpaceDN w:val="0"/>
              <w:adjustRightInd w:val="0"/>
              <w:jc w:val="center"/>
              <w:rPr>
                <w:rFonts w:eastAsia="Calibri"/>
                <w:lang w:eastAsia="ru-RU"/>
              </w:rPr>
            </w:pPr>
            <w:r>
              <w:rPr>
                <w:rFonts w:eastAsia="Calibri"/>
                <w:lang w:eastAsia="ru-RU"/>
              </w:rPr>
              <w:t>Наименование показателя</w:t>
            </w:r>
          </w:p>
        </w:tc>
        <w:tc>
          <w:tcPr>
            <w:tcW w:w="1843"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jc w:val="center"/>
              <w:rPr>
                <w:rFonts w:eastAsia="Calibri"/>
                <w:lang w:eastAsia="ru-RU"/>
              </w:rPr>
            </w:pPr>
            <w:r>
              <w:rPr>
                <w:rFonts w:eastAsia="Calibri"/>
                <w:lang w:eastAsia="ru-RU"/>
              </w:rPr>
              <w:t>Единица</w:t>
            </w:r>
          </w:p>
          <w:p w:rsidR="00417491" w:rsidRDefault="00417491">
            <w:pPr>
              <w:suppressAutoHyphens w:val="0"/>
              <w:jc w:val="center"/>
              <w:rPr>
                <w:rFonts w:eastAsia="Calibri"/>
                <w:lang w:eastAsia="ru-RU"/>
              </w:rPr>
            </w:pPr>
            <w:r>
              <w:rPr>
                <w:rFonts w:eastAsia="Calibri"/>
                <w:lang w:eastAsia="ru-RU"/>
              </w:rPr>
              <w:t xml:space="preserve"> измерения</w:t>
            </w:r>
          </w:p>
        </w:tc>
        <w:tc>
          <w:tcPr>
            <w:tcW w:w="2835"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jc w:val="center"/>
              <w:rPr>
                <w:rFonts w:eastAsia="Calibri"/>
                <w:lang w:eastAsia="ru-RU"/>
              </w:rPr>
            </w:pPr>
            <w:r>
              <w:rPr>
                <w:rFonts w:eastAsia="Calibri"/>
                <w:lang w:eastAsia="ru-RU"/>
              </w:rPr>
              <w:t>Количество</w:t>
            </w:r>
          </w:p>
        </w:tc>
      </w:tr>
      <w:tr w:rsidR="00417491" w:rsidTr="00417491">
        <w:trPr>
          <w:trHeight w:hRule="exact" w:val="755"/>
        </w:trPr>
        <w:tc>
          <w:tcPr>
            <w:tcW w:w="834" w:type="dxa"/>
            <w:vMerge w:val="restart"/>
            <w:tcBorders>
              <w:top w:val="single" w:sz="8" w:space="0" w:color="auto"/>
              <w:left w:val="single" w:sz="8" w:space="0" w:color="auto"/>
              <w:bottom w:val="nil"/>
              <w:right w:val="single" w:sz="8" w:space="0" w:color="auto"/>
            </w:tcBorders>
            <w:hideMark/>
          </w:tcPr>
          <w:p w:rsidR="00417491" w:rsidRDefault="00417491">
            <w:pPr>
              <w:widowControl w:val="0"/>
              <w:suppressAutoHyphens w:val="0"/>
              <w:autoSpaceDE w:val="0"/>
              <w:autoSpaceDN w:val="0"/>
              <w:adjustRightInd w:val="0"/>
              <w:jc w:val="center"/>
              <w:rPr>
                <w:rFonts w:eastAsia="Calibri"/>
                <w:lang w:eastAsia="ru-RU"/>
              </w:rPr>
            </w:pPr>
            <w:r>
              <w:rPr>
                <w:rFonts w:eastAsia="Calibri"/>
                <w:lang w:eastAsia="ru-RU"/>
              </w:rPr>
              <w:t>1</w:t>
            </w:r>
          </w:p>
        </w:tc>
        <w:tc>
          <w:tcPr>
            <w:tcW w:w="4836" w:type="dxa"/>
            <w:tcBorders>
              <w:top w:val="single" w:sz="8" w:space="0" w:color="auto"/>
              <w:left w:val="single" w:sz="8" w:space="0" w:color="auto"/>
              <w:bottom w:val="single" w:sz="8" w:space="0" w:color="auto"/>
              <w:right w:val="single" w:sz="8" w:space="0" w:color="auto"/>
            </w:tcBorders>
            <w:hideMark/>
          </w:tcPr>
          <w:p w:rsidR="00417491" w:rsidRDefault="00417491">
            <w:pPr>
              <w:widowControl w:val="0"/>
              <w:suppressAutoHyphens w:val="0"/>
              <w:autoSpaceDE w:val="0"/>
              <w:autoSpaceDN w:val="0"/>
              <w:adjustRightInd w:val="0"/>
              <w:rPr>
                <w:rFonts w:eastAsia="Calibri"/>
                <w:lang w:eastAsia="ru-RU"/>
              </w:rPr>
            </w:pPr>
            <w:r>
              <w:rPr>
                <w:rFonts w:eastAsia="Calibri"/>
                <w:lang w:eastAsia="ru-RU"/>
              </w:rPr>
              <w:t xml:space="preserve">Общая площадь земель в границах городского поселения (городского) поселения - всего         </w:t>
            </w:r>
          </w:p>
        </w:tc>
        <w:tc>
          <w:tcPr>
            <w:tcW w:w="1843"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jc w:val="center"/>
              <w:rPr>
                <w:rFonts w:eastAsia="Calibri"/>
                <w:lang w:eastAsia="ru-RU"/>
              </w:rPr>
            </w:pPr>
            <w:r>
              <w:rPr>
                <w:rFonts w:eastAsia="Calibri"/>
                <w:lang w:eastAsia="ru-RU"/>
              </w:rPr>
              <w:t>тыс. га</w:t>
            </w:r>
          </w:p>
        </w:tc>
        <w:tc>
          <w:tcPr>
            <w:tcW w:w="2835"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jc w:val="center"/>
              <w:rPr>
                <w:rFonts w:eastAsia="Calibri"/>
                <w:lang w:eastAsia="ru-RU"/>
              </w:rPr>
            </w:pPr>
            <w:r>
              <w:rPr>
                <w:rFonts w:eastAsia="Calibri"/>
                <w:lang w:eastAsia="ru-RU"/>
              </w:rPr>
              <w:t>13,4</w:t>
            </w:r>
          </w:p>
        </w:tc>
      </w:tr>
      <w:tr w:rsidR="00417491" w:rsidTr="00417491">
        <w:trPr>
          <w:trHeight w:hRule="exact" w:val="397"/>
        </w:trPr>
        <w:tc>
          <w:tcPr>
            <w:tcW w:w="834" w:type="dxa"/>
            <w:vMerge/>
            <w:tcBorders>
              <w:top w:val="single" w:sz="8" w:space="0" w:color="auto"/>
              <w:left w:val="single" w:sz="8" w:space="0" w:color="auto"/>
              <w:bottom w:val="nil"/>
              <w:right w:val="single" w:sz="8" w:space="0" w:color="auto"/>
            </w:tcBorders>
            <w:vAlign w:val="center"/>
            <w:hideMark/>
          </w:tcPr>
          <w:p w:rsidR="00417491" w:rsidRDefault="00417491">
            <w:pPr>
              <w:suppressAutoHyphens w:val="0"/>
              <w:rPr>
                <w:rFonts w:eastAsia="Calibri"/>
                <w:lang w:eastAsia="ru-RU"/>
              </w:rPr>
            </w:pPr>
          </w:p>
        </w:tc>
        <w:tc>
          <w:tcPr>
            <w:tcW w:w="4836" w:type="dxa"/>
            <w:tcBorders>
              <w:top w:val="single" w:sz="8" w:space="0" w:color="auto"/>
              <w:left w:val="single" w:sz="8" w:space="0" w:color="auto"/>
              <w:bottom w:val="single" w:sz="8" w:space="0" w:color="auto"/>
              <w:right w:val="single" w:sz="8" w:space="0" w:color="auto"/>
            </w:tcBorders>
            <w:hideMark/>
          </w:tcPr>
          <w:p w:rsidR="00417491" w:rsidRDefault="00417491">
            <w:pPr>
              <w:widowControl w:val="0"/>
              <w:suppressAutoHyphens w:val="0"/>
              <w:autoSpaceDE w:val="0"/>
              <w:autoSpaceDN w:val="0"/>
              <w:adjustRightInd w:val="0"/>
              <w:rPr>
                <w:rFonts w:eastAsia="Calibri"/>
                <w:lang w:eastAsia="ru-RU"/>
              </w:rPr>
            </w:pPr>
            <w:r>
              <w:rPr>
                <w:rFonts w:eastAsia="Calibri"/>
                <w:lang w:eastAsia="ru-RU"/>
              </w:rPr>
              <w:t>в том числе:</w:t>
            </w:r>
          </w:p>
        </w:tc>
        <w:tc>
          <w:tcPr>
            <w:tcW w:w="1843" w:type="dxa"/>
            <w:tcBorders>
              <w:top w:val="single" w:sz="8" w:space="0" w:color="auto"/>
              <w:left w:val="single" w:sz="8" w:space="0" w:color="auto"/>
              <w:bottom w:val="single" w:sz="8" w:space="0" w:color="auto"/>
              <w:right w:val="single" w:sz="8" w:space="0" w:color="auto"/>
            </w:tcBorders>
          </w:tcPr>
          <w:p w:rsidR="00417491" w:rsidRDefault="00417491">
            <w:pPr>
              <w:suppressAutoHyphens w:val="0"/>
              <w:jc w:val="center"/>
              <w:rPr>
                <w:rFonts w:eastAsia="Calibri"/>
                <w:lang w:eastAsia="ru-RU"/>
              </w:rPr>
            </w:pPr>
          </w:p>
        </w:tc>
        <w:tc>
          <w:tcPr>
            <w:tcW w:w="2835" w:type="dxa"/>
            <w:tcBorders>
              <w:top w:val="single" w:sz="8" w:space="0" w:color="auto"/>
              <w:left w:val="single" w:sz="8" w:space="0" w:color="auto"/>
              <w:bottom w:val="single" w:sz="8" w:space="0" w:color="auto"/>
              <w:right w:val="single" w:sz="8" w:space="0" w:color="auto"/>
            </w:tcBorders>
          </w:tcPr>
          <w:p w:rsidR="00417491" w:rsidRDefault="00417491">
            <w:pPr>
              <w:suppressAutoHyphens w:val="0"/>
              <w:jc w:val="center"/>
              <w:rPr>
                <w:rFonts w:eastAsia="Calibri"/>
                <w:lang w:eastAsia="ru-RU"/>
              </w:rPr>
            </w:pPr>
          </w:p>
        </w:tc>
      </w:tr>
      <w:tr w:rsidR="00417491" w:rsidTr="00417491">
        <w:trPr>
          <w:trHeight w:hRule="exact" w:val="397"/>
        </w:trPr>
        <w:tc>
          <w:tcPr>
            <w:tcW w:w="834" w:type="dxa"/>
            <w:vMerge/>
            <w:tcBorders>
              <w:top w:val="single" w:sz="8" w:space="0" w:color="auto"/>
              <w:left w:val="single" w:sz="8" w:space="0" w:color="auto"/>
              <w:bottom w:val="nil"/>
              <w:right w:val="single" w:sz="8" w:space="0" w:color="auto"/>
            </w:tcBorders>
            <w:vAlign w:val="center"/>
            <w:hideMark/>
          </w:tcPr>
          <w:p w:rsidR="00417491" w:rsidRDefault="00417491">
            <w:pPr>
              <w:suppressAutoHyphens w:val="0"/>
              <w:rPr>
                <w:rFonts w:eastAsia="Calibri"/>
                <w:lang w:eastAsia="ru-RU"/>
              </w:rPr>
            </w:pPr>
          </w:p>
        </w:tc>
        <w:tc>
          <w:tcPr>
            <w:tcW w:w="4836" w:type="dxa"/>
            <w:tcBorders>
              <w:top w:val="single" w:sz="8" w:space="0" w:color="auto"/>
              <w:left w:val="single" w:sz="8" w:space="0" w:color="auto"/>
              <w:bottom w:val="single" w:sz="8" w:space="0" w:color="auto"/>
              <w:right w:val="single" w:sz="8" w:space="0" w:color="auto"/>
            </w:tcBorders>
            <w:hideMark/>
          </w:tcPr>
          <w:p w:rsidR="00417491" w:rsidRDefault="00417491">
            <w:pPr>
              <w:widowControl w:val="0"/>
              <w:suppressAutoHyphens w:val="0"/>
              <w:autoSpaceDE w:val="0"/>
              <w:autoSpaceDN w:val="0"/>
              <w:adjustRightInd w:val="0"/>
              <w:rPr>
                <w:rFonts w:eastAsia="Calibri"/>
                <w:lang w:eastAsia="ru-RU"/>
              </w:rPr>
            </w:pPr>
            <w:r>
              <w:rPr>
                <w:rFonts w:eastAsia="Calibri"/>
                <w:lang w:eastAsia="ru-RU"/>
              </w:rPr>
              <w:t>сельхозугодья</w:t>
            </w:r>
          </w:p>
        </w:tc>
        <w:tc>
          <w:tcPr>
            <w:tcW w:w="1843"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spacing w:after="200" w:line="276" w:lineRule="auto"/>
              <w:jc w:val="center"/>
              <w:rPr>
                <w:rFonts w:eastAsiaTheme="minorEastAsia"/>
                <w:lang w:eastAsia="ru-RU"/>
              </w:rPr>
            </w:pPr>
            <w:r>
              <w:rPr>
                <w:rFonts w:eastAsia="Calibri"/>
                <w:lang w:eastAsia="ru-RU"/>
              </w:rPr>
              <w:t>тыс. га</w:t>
            </w:r>
          </w:p>
        </w:tc>
        <w:tc>
          <w:tcPr>
            <w:tcW w:w="2835"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jc w:val="center"/>
              <w:rPr>
                <w:rFonts w:eastAsia="Calibri"/>
                <w:lang w:eastAsia="ru-RU"/>
              </w:rPr>
            </w:pPr>
            <w:r>
              <w:rPr>
                <w:rFonts w:eastAsia="Calibri"/>
                <w:lang w:eastAsia="ru-RU"/>
              </w:rPr>
              <w:t>11,9</w:t>
            </w:r>
          </w:p>
        </w:tc>
      </w:tr>
      <w:tr w:rsidR="00417491" w:rsidTr="00417491">
        <w:trPr>
          <w:trHeight w:hRule="exact" w:val="397"/>
        </w:trPr>
        <w:tc>
          <w:tcPr>
            <w:tcW w:w="834" w:type="dxa"/>
            <w:vMerge/>
            <w:tcBorders>
              <w:top w:val="single" w:sz="8" w:space="0" w:color="auto"/>
              <w:left w:val="single" w:sz="8" w:space="0" w:color="auto"/>
              <w:bottom w:val="nil"/>
              <w:right w:val="single" w:sz="8" w:space="0" w:color="auto"/>
            </w:tcBorders>
            <w:vAlign w:val="center"/>
            <w:hideMark/>
          </w:tcPr>
          <w:p w:rsidR="00417491" w:rsidRDefault="00417491">
            <w:pPr>
              <w:suppressAutoHyphens w:val="0"/>
              <w:rPr>
                <w:rFonts w:eastAsia="Calibri"/>
                <w:lang w:eastAsia="ru-RU"/>
              </w:rPr>
            </w:pPr>
          </w:p>
        </w:tc>
        <w:tc>
          <w:tcPr>
            <w:tcW w:w="4836" w:type="dxa"/>
            <w:tcBorders>
              <w:top w:val="single" w:sz="8" w:space="0" w:color="auto"/>
              <w:left w:val="single" w:sz="8" w:space="0" w:color="auto"/>
              <w:bottom w:val="single" w:sz="8" w:space="0" w:color="auto"/>
              <w:right w:val="single" w:sz="8" w:space="0" w:color="auto"/>
            </w:tcBorders>
            <w:hideMark/>
          </w:tcPr>
          <w:p w:rsidR="00417491" w:rsidRDefault="00417491">
            <w:pPr>
              <w:widowControl w:val="0"/>
              <w:suppressAutoHyphens w:val="0"/>
              <w:autoSpaceDE w:val="0"/>
              <w:autoSpaceDN w:val="0"/>
              <w:adjustRightInd w:val="0"/>
              <w:rPr>
                <w:rFonts w:eastAsia="Calibri"/>
                <w:lang w:eastAsia="ru-RU"/>
              </w:rPr>
            </w:pPr>
            <w:r>
              <w:rPr>
                <w:rFonts w:eastAsia="Calibri"/>
                <w:lang w:eastAsia="ru-RU"/>
              </w:rPr>
              <w:t xml:space="preserve"> земли лесного фонда           </w:t>
            </w:r>
          </w:p>
        </w:tc>
        <w:tc>
          <w:tcPr>
            <w:tcW w:w="1843"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spacing w:after="200" w:line="276" w:lineRule="auto"/>
              <w:jc w:val="center"/>
              <w:rPr>
                <w:rFonts w:eastAsiaTheme="minorEastAsia"/>
                <w:lang w:eastAsia="ru-RU"/>
              </w:rPr>
            </w:pPr>
            <w:r>
              <w:rPr>
                <w:rFonts w:eastAsia="Calibri"/>
                <w:lang w:eastAsia="ru-RU"/>
              </w:rPr>
              <w:t>тыс. га</w:t>
            </w:r>
          </w:p>
        </w:tc>
        <w:tc>
          <w:tcPr>
            <w:tcW w:w="2835"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jc w:val="center"/>
              <w:rPr>
                <w:rFonts w:eastAsia="Calibri"/>
                <w:lang w:eastAsia="ru-RU"/>
              </w:rPr>
            </w:pPr>
            <w:r>
              <w:rPr>
                <w:rFonts w:eastAsia="Calibri"/>
                <w:lang w:eastAsia="ru-RU"/>
              </w:rPr>
              <w:t>-</w:t>
            </w:r>
          </w:p>
        </w:tc>
      </w:tr>
      <w:tr w:rsidR="00417491" w:rsidTr="00417491">
        <w:trPr>
          <w:trHeight w:hRule="exact" w:val="397"/>
        </w:trPr>
        <w:tc>
          <w:tcPr>
            <w:tcW w:w="834" w:type="dxa"/>
            <w:vMerge/>
            <w:tcBorders>
              <w:top w:val="single" w:sz="8" w:space="0" w:color="auto"/>
              <w:left w:val="single" w:sz="8" w:space="0" w:color="auto"/>
              <w:bottom w:val="nil"/>
              <w:right w:val="single" w:sz="8" w:space="0" w:color="auto"/>
            </w:tcBorders>
            <w:vAlign w:val="center"/>
            <w:hideMark/>
          </w:tcPr>
          <w:p w:rsidR="00417491" w:rsidRDefault="00417491">
            <w:pPr>
              <w:suppressAutoHyphens w:val="0"/>
              <w:rPr>
                <w:rFonts w:eastAsia="Calibri"/>
                <w:lang w:eastAsia="ru-RU"/>
              </w:rPr>
            </w:pPr>
          </w:p>
        </w:tc>
        <w:tc>
          <w:tcPr>
            <w:tcW w:w="4836" w:type="dxa"/>
            <w:tcBorders>
              <w:top w:val="single" w:sz="8" w:space="0" w:color="auto"/>
              <w:left w:val="single" w:sz="8" w:space="0" w:color="auto"/>
              <w:bottom w:val="single" w:sz="8" w:space="0" w:color="auto"/>
              <w:right w:val="single" w:sz="8" w:space="0" w:color="auto"/>
            </w:tcBorders>
            <w:hideMark/>
          </w:tcPr>
          <w:p w:rsidR="00417491" w:rsidRDefault="00417491">
            <w:pPr>
              <w:widowControl w:val="0"/>
              <w:suppressAutoHyphens w:val="0"/>
              <w:autoSpaceDE w:val="0"/>
              <w:autoSpaceDN w:val="0"/>
              <w:adjustRightInd w:val="0"/>
              <w:rPr>
                <w:rFonts w:eastAsia="Calibri"/>
                <w:lang w:eastAsia="ru-RU"/>
              </w:rPr>
            </w:pPr>
            <w:r>
              <w:rPr>
                <w:rFonts w:eastAsia="Calibri"/>
                <w:lang w:eastAsia="ru-RU"/>
              </w:rPr>
              <w:t>земли населенных пунктов</w:t>
            </w:r>
          </w:p>
        </w:tc>
        <w:tc>
          <w:tcPr>
            <w:tcW w:w="1843"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spacing w:after="200" w:line="276" w:lineRule="auto"/>
              <w:jc w:val="center"/>
              <w:rPr>
                <w:rFonts w:eastAsiaTheme="minorEastAsia"/>
                <w:lang w:eastAsia="ru-RU"/>
              </w:rPr>
            </w:pPr>
            <w:r>
              <w:rPr>
                <w:rFonts w:eastAsia="Calibri"/>
                <w:lang w:eastAsia="ru-RU"/>
              </w:rPr>
              <w:t>тыс. га</w:t>
            </w:r>
          </w:p>
        </w:tc>
        <w:tc>
          <w:tcPr>
            <w:tcW w:w="2835"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jc w:val="center"/>
              <w:rPr>
                <w:rFonts w:eastAsia="Calibri"/>
                <w:lang w:eastAsia="ru-RU"/>
              </w:rPr>
            </w:pPr>
            <w:r>
              <w:rPr>
                <w:rFonts w:eastAsia="Calibri"/>
                <w:lang w:eastAsia="ru-RU"/>
              </w:rPr>
              <w:t>1,3</w:t>
            </w:r>
          </w:p>
        </w:tc>
      </w:tr>
      <w:tr w:rsidR="00417491" w:rsidTr="00417491">
        <w:trPr>
          <w:trHeight w:hRule="exact" w:val="397"/>
        </w:trPr>
        <w:tc>
          <w:tcPr>
            <w:tcW w:w="834" w:type="dxa"/>
            <w:tcBorders>
              <w:top w:val="nil"/>
              <w:left w:val="single" w:sz="8" w:space="0" w:color="auto"/>
              <w:bottom w:val="single" w:sz="4" w:space="0" w:color="auto"/>
              <w:right w:val="single" w:sz="8" w:space="0" w:color="auto"/>
            </w:tcBorders>
          </w:tcPr>
          <w:p w:rsidR="00417491" w:rsidRDefault="00417491">
            <w:pPr>
              <w:widowControl w:val="0"/>
              <w:suppressAutoHyphens w:val="0"/>
              <w:autoSpaceDE w:val="0"/>
              <w:autoSpaceDN w:val="0"/>
              <w:adjustRightInd w:val="0"/>
              <w:jc w:val="center"/>
              <w:rPr>
                <w:rFonts w:eastAsia="Calibri"/>
                <w:lang w:eastAsia="ru-RU"/>
              </w:rPr>
            </w:pPr>
          </w:p>
        </w:tc>
        <w:tc>
          <w:tcPr>
            <w:tcW w:w="4836" w:type="dxa"/>
            <w:tcBorders>
              <w:top w:val="single" w:sz="8" w:space="0" w:color="auto"/>
              <w:left w:val="single" w:sz="8" w:space="0" w:color="auto"/>
              <w:bottom w:val="single" w:sz="8" w:space="0" w:color="auto"/>
              <w:right w:val="single" w:sz="8" w:space="0" w:color="auto"/>
            </w:tcBorders>
            <w:hideMark/>
          </w:tcPr>
          <w:p w:rsidR="00417491" w:rsidRDefault="00417491">
            <w:pPr>
              <w:widowControl w:val="0"/>
              <w:suppressAutoHyphens w:val="0"/>
              <w:autoSpaceDE w:val="0"/>
              <w:autoSpaceDN w:val="0"/>
              <w:adjustRightInd w:val="0"/>
              <w:rPr>
                <w:rFonts w:eastAsia="Calibri"/>
                <w:lang w:eastAsia="ru-RU"/>
              </w:rPr>
            </w:pPr>
            <w:r>
              <w:rPr>
                <w:rFonts w:eastAsia="Calibri"/>
                <w:lang w:eastAsia="ru-RU"/>
              </w:rPr>
              <w:t>земли промышленности</w:t>
            </w:r>
          </w:p>
        </w:tc>
        <w:tc>
          <w:tcPr>
            <w:tcW w:w="1843"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spacing w:after="200" w:line="276" w:lineRule="auto"/>
              <w:jc w:val="center"/>
              <w:rPr>
                <w:rFonts w:eastAsia="Calibri"/>
                <w:lang w:eastAsia="ru-RU"/>
              </w:rPr>
            </w:pPr>
            <w:r>
              <w:rPr>
                <w:rFonts w:eastAsia="Calibri"/>
                <w:lang w:eastAsia="ru-RU"/>
              </w:rPr>
              <w:t>тыс. га</w:t>
            </w:r>
          </w:p>
        </w:tc>
        <w:tc>
          <w:tcPr>
            <w:tcW w:w="2835" w:type="dxa"/>
            <w:tcBorders>
              <w:top w:val="single" w:sz="8" w:space="0" w:color="auto"/>
              <w:left w:val="single" w:sz="8" w:space="0" w:color="auto"/>
              <w:bottom w:val="single" w:sz="8" w:space="0" w:color="auto"/>
              <w:right w:val="single" w:sz="8" w:space="0" w:color="auto"/>
            </w:tcBorders>
            <w:hideMark/>
          </w:tcPr>
          <w:p w:rsidR="00417491" w:rsidRDefault="00417491">
            <w:pPr>
              <w:suppressAutoHyphens w:val="0"/>
              <w:jc w:val="center"/>
              <w:rPr>
                <w:rFonts w:eastAsia="Calibri"/>
                <w:lang w:eastAsia="ru-RU"/>
              </w:rPr>
            </w:pPr>
            <w:r>
              <w:rPr>
                <w:rFonts w:eastAsia="Calibri"/>
                <w:lang w:eastAsia="ru-RU"/>
              </w:rPr>
              <w:t>0,2</w:t>
            </w:r>
          </w:p>
        </w:tc>
      </w:tr>
    </w:tbl>
    <w:p w:rsidR="00417491" w:rsidRDefault="00417491" w:rsidP="00417491">
      <w:pPr>
        <w:suppressAutoHyphens w:val="0"/>
        <w:spacing w:after="200" w:line="276" w:lineRule="auto"/>
        <w:rPr>
          <w:rFonts w:eastAsiaTheme="minorEastAsia"/>
          <w:lang w:eastAsia="ru-RU"/>
        </w:rPr>
      </w:pP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Из приведенной таблицы видно, что сельскохозяйственные угодья занимают 88,8%. Земли сельскохозяйственного назначения являются экономической основой поселения.</w:t>
      </w:r>
    </w:p>
    <w:p w:rsidR="00417491" w:rsidRDefault="00417491" w:rsidP="00417491">
      <w:pPr>
        <w:suppressAutoHyphens w:val="0"/>
        <w:spacing w:line="360" w:lineRule="auto"/>
        <w:jc w:val="center"/>
        <w:rPr>
          <w:b/>
          <w:color w:val="000000"/>
          <w:lang w:eastAsia="ru-RU"/>
        </w:rPr>
      </w:pPr>
      <w:r>
        <w:rPr>
          <w:b/>
          <w:color w:val="000000"/>
          <w:lang w:eastAsia="ru-RU"/>
        </w:rPr>
        <w:t>1.3. Административное деление</w:t>
      </w:r>
    </w:p>
    <w:p w:rsidR="00417491" w:rsidRDefault="00417491" w:rsidP="00417491">
      <w:pPr>
        <w:suppressAutoHyphens w:val="0"/>
        <w:spacing w:line="360" w:lineRule="auto"/>
        <w:ind w:firstLine="720"/>
        <w:jc w:val="both"/>
        <w:rPr>
          <w:color w:val="000000"/>
          <w:lang w:eastAsia="ru-RU"/>
        </w:rPr>
      </w:pPr>
      <w:r>
        <w:rPr>
          <w:color w:val="000000"/>
          <w:lang w:eastAsia="ru-RU"/>
        </w:rPr>
        <w:t>Подгоренское городское поселение Подгоренского муниципального района Воронежской области включает в себя 5 населенных пункта с административным центром в  п.г.т. Подгоренский.</w:t>
      </w:r>
    </w:p>
    <w:p w:rsidR="00417491" w:rsidRDefault="00417491" w:rsidP="00417491">
      <w:pPr>
        <w:suppressAutoHyphens w:val="0"/>
        <w:spacing w:line="360" w:lineRule="auto"/>
        <w:ind w:firstLine="720"/>
        <w:jc w:val="both"/>
        <w:rPr>
          <w:color w:val="000000"/>
          <w:lang w:eastAsia="ru-RU"/>
        </w:rPr>
      </w:pPr>
    </w:p>
    <w:p w:rsidR="00417491" w:rsidRDefault="00417491" w:rsidP="00417491">
      <w:pPr>
        <w:tabs>
          <w:tab w:val="left" w:pos="6990"/>
        </w:tabs>
        <w:suppressAutoHyphens w:val="0"/>
        <w:ind w:firstLine="720"/>
        <w:jc w:val="center"/>
        <w:rPr>
          <w:b/>
          <w:color w:val="000000"/>
          <w:lang w:eastAsia="ru-RU"/>
        </w:rPr>
      </w:pPr>
      <w:r>
        <w:rPr>
          <w:b/>
          <w:color w:val="000000"/>
          <w:lang w:eastAsia="ru-RU"/>
        </w:rPr>
        <w:t>Таблица №2. Населенные пункты Подгоренского городского поселения</w:t>
      </w:r>
    </w:p>
    <w:tbl>
      <w:tblPr>
        <w:tblStyle w:val="15"/>
        <w:tblpPr w:leftFromText="180" w:rightFromText="180" w:vertAnchor="text" w:horzAnchor="margin" w:tblpXSpec="right" w:tblpY="138"/>
        <w:tblW w:w="0" w:type="auto"/>
        <w:tblLayout w:type="fixed"/>
        <w:tblLook w:val="04A0" w:firstRow="1" w:lastRow="0" w:firstColumn="1" w:lastColumn="0" w:noHBand="0" w:noVBand="1"/>
      </w:tblPr>
      <w:tblGrid>
        <w:gridCol w:w="2977"/>
        <w:gridCol w:w="2269"/>
        <w:gridCol w:w="1559"/>
        <w:gridCol w:w="1865"/>
        <w:gridCol w:w="1643"/>
      </w:tblGrid>
      <w:tr w:rsidR="00417491" w:rsidTr="00417491">
        <w:tc>
          <w:tcPr>
            <w:tcW w:w="2977"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Наименование поселения, с указанием административного центра</w:t>
            </w:r>
          </w:p>
        </w:tc>
        <w:tc>
          <w:tcPr>
            <w:tcW w:w="226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Наименование населенных пунктов, входящих в состав поселения</w:t>
            </w:r>
          </w:p>
        </w:tc>
        <w:tc>
          <w:tcPr>
            <w:tcW w:w="155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Численность населения населенного пункта, чел</w:t>
            </w:r>
          </w:p>
        </w:tc>
        <w:tc>
          <w:tcPr>
            <w:tcW w:w="186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Расстояние от населенного пункта до административного центра, км</w:t>
            </w:r>
          </w:p>
        </w:tc>
        <w:tc>
          <w:tcPr>
            <w:tcW w:w="1643"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Расстояние от населенного пункта до районного центра, км</w:t>
            </w:r>
          </w:p>
        </w:tc>
      </w:tr>
      <w:tr w:rsidR="00417491" w:rsidTr="00417491">
        <w:trPr>
          <w:trHeight w:val="421"/>
        </w:trPr>
        <w:tc>
          <w:tcPr>
            <w:tcW w:w="2977" w:type="dxa"/>
            <w:vMerge w:val="restart"/>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rPr>
                <w:lang w:eastAsia="en-US"/>
              </w:rPr>
            </w:pPr>
            <w:r>
              <w:rPr>
                <w:lang w:eastAsia="en-US"/>
              </w:rPr>
              <w:t>Подгоренское городское поселение Подгоренского муниципального района Воронежской области, административный центр – п.г.т. Подгоренский</w:t>
            </w:r>
          </w:p>
        </w:tc>
        <w:tc>
          <w:tcPr>
            <w:tcW w:w="226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rPr>
                <w:lang w:eastAsia="en-US"/>
              </w:rPr>
            </w:pPr>
            <w:r>
              <w:rPr>
                <w:lang w:eastAsia="en-US"/>
              </w:rPr>
              <w:t>п.г.т. Подгоренский</w:t>
            </w:r>
          </w:p>
        </w:tc>
        <w:tc>
          <w:tcPr>
            <w:tcW w:w="155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5765</w:t>
            </w:r>
          </w:p>
        </w:tc>
        <w:tc>
          <w:tcPr>
            <w:tcW w:w="186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0</w:t>
            </w:r>
          </w:p>
        </w:tc>
        <w:tc>
          <w:tcPr>
            <w:tcW w:w="1643"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0</w:t>
            </w:r>
          </w:p>
        </w:tc>
      </w:tr>
      <w:tr w:rsidR="00417491" w:rsidTr="00417491">
        <w:trPr>
          <w:trHeight w:val="43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417491" w:rsidRDefault="00417491">
            <w:pPr>
              <w:suppressAutoHyphens w:val="0"/>
              <w:rPr>
                <w:rFonts w:eastAsiaTheme="minorHAnsi"/>
                <w:lang w:eastAsia="en-US"/>
              </w:rPr>
            </w:pPr>
          </w:p>
        </w:tc>
        <w:tc>
          <w:tcPr>
            <w:tcW w:w="226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rPr>
                <w:lang w:eastAsia="en-US"/>
              </w:rPr>
            </w:pPr>
            <w:r>
              <w:rPr>
                <w:lang w:eastAsia="en-US"/>
              </w:rPr>
              <w:t>сл. Подгорное</w:t>
            </w:r>
          </w:p>
        </w:tc>
        <w:tc>
          <w:tcPr>
            <w:tcW w:w="155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3561</w:t>
            </w:r>
          </w:p>
        </w:tc>
        <w:tc>
          <w:tcPr>
            <w:tcW w:w="186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1</w:t>
            </w:r>
          </w:p>
        </w:tc>
        <w:tc>
          <w:tcPr>
            <w:tcW w:w="1643"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1</w:t>
            </w:r>
          </w:p>
        </w:tc>
      </w:tr>
      <w:tr w:rsidR="00417491" w:rsidTr="00417491">
        <w:trPr>
          <w:trHeight w:val="49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417491" w:rsidRDefault="00417491">
            <w:pPr>
              <w:suppressAutoHyphens w:val="0"/>
              <w:rPr>
                <w:rFonts w:eastAsiaTheme="minorHAnsi"/>
                <w:lang w:eastAsia="en-US"/>
              </w:rPr>
            </w:pPr>
          </w:p>
        </w:tc>
        <w:tc>
          <w:tcPr>
            <w:tcW w:w="226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rPr>
                <w:lang w:eastAsia="en-US"/>
              </w:rPr>
            </w:pPr>
            <w:r>
              <w:rPr>
                <w:lang w:eastAsia="en-US"/>
              </w:rPr>
              <w:t>х. Луговой</w:t>
            </w:r>
          </w:p>
        </w:tc>
        <w:tc>
          <w:tcPr>
            <w:tcW w:w="155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399</w:t>
            </w:r>
          </w:p>
        </w:tc>
        <w:tc>
          <w:tcPr>
            <w:tcW w:w="186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2</w:t>
            </w:r>
          </w:p>
        </w:tc>
        <w:tc>
          <w:tcPr>
            <w:tcW w:w="1643"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2</w:t>
            </w:r>
          </w:p>
        </w:tc>
      </w:tr>
      <w:tr w:rsidR="00417491" w:rsidTr="00417491">
        <w:trPr>
          <w:trHeight w:val="45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417491" w:rsidRDefault="00417491">
            <w:pPr>
              <w:suppressAutoHyphens w:val="0"/>
              <w:rPr>
                <w:rFonts w:eastAsiaTheme="minorHAnsi"/>
                <w:lang w:eastAsia="en-US"/>
              </w:rPr>
            </w:pPr>
          </w:p>
        </w:tc>
        <w:tc>
          <w:tcPr>
            <w:tcW w:w="226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rPr>
                <w:lang w:eastAsia="en-US"/>
              </w:rPr>
            </w:pPr>
            <w:r>
              <w:rPr>
                <w:lang w:eastAsia="en-US"/>
              </w:rPr>
              <w:t>х. Щедрин</w:t>
            </w:r>
          </w:p>
        </w:tc>
        <w:tc>
          <w:tcPr>
            <w:tcW w:w="155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9</w:t>
            </w:r>
          </w:p>
        </w:tc>
        <w:tc>
          <w:tcPr>
            <w:tcW w:w="186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3</w:t>
            </w:r>
          </w:p>
        </w:tc>
        <w:tc>
          <w:tcPr>
            <w:tcW w:w="1643"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3</w:t>
            </w:r>
          </w:p>
        </w:tc>
      </w:tr>
      <w:tr w:rsidR="00417491" w:rsidTr="00417491">
        <w:trPr>
          <w:trHeight w:val="444"/>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417491" w:rsidRDefault="00417491">
            <w:pPr>
              <w:suppressAutoHyphens w:val="0"/>
              <w:rPr>
                <w:rFonts w:eastAsiaTheme="minorHAnsi"/>
                <w:lang w:eastAsia="en-US"/>
              </w:rPr>
            </w:pPr>
          </w:p>
        </w:tc>
        <w:tc>
          <w:tcPr>
            <w:tcW w:w="226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rPr>
                <w:lang w:eastAsia="en-US"/>
              </w:rPr>
            </w:pPr>
            <w:r>
              <w:rPr>
                <w:lang w:eastAsia="en-US"/>
              </w:rPr>
              <w:t>х. Голубин</w:t>
            </w:r>
          </w:p>
        </w:tc>
        <w:tc>
          <w:tcPr>
            <w:tcW w:w="1559"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8</w:t>
            </w:r>
          </w:p>
        </w:tc>
        <w:tc>
          <w:tcPr>
            <w:tcW w:w="186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3</w:t>
            </w:r>
          </w:p>
        </w:tc>
        <w:tc>
          <w:tcPr>
            <w:tcW w:w="1643"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2190"/>
              </w:tabs>
              <w:suppressAutoHyphens w:val="0"/>
              <w:jc w:val="center"/>
              <w:rPr>
                <w:lang w:eastAsia="en-US"/>
              </w:rPr>
            </w:pPr>
            <w:r>
              <w:rPr>
                <w:lang w:eastAsia="en-US"/>
              </w:rPr>
              <w:t>3</w:t>
            </w:r>
          </w:p>
        </w:tc>
      </w:tr>
    </w:tbl>
    <w:p w:rsidR="00417491" w:rsidRDefault="00417491" w:rsidP="00417491">
      <w:pPr>
        <w:suppressAutoHyphens w:val="0"/>
        <w:jc w:val="center"/>
        <w:rPr>
          <w:b/>
          <w:color w:val="000000"/>
          <w:lang w:eastAsia="ru-RU"/>
        </w:rPr>
      </w:pPr>
    </w:p>
    <w:p w:rsidR="00417491" w:rsidRDefault="00417491" w:rsidP="00417491">
      <w:pPr>
        <w:suppressAutoHyphens w:val="0"/>
        <w:spacing w:line="614" w:lineRule="exact"/>
        <w:ind w:right="-2"/>
        <w:jc w:val="center"/>
        <w:rPr>
          <w:b/>
          <w:color w:val="000000"/>
          <w:lang w:eastAsia="ru-RU"/>
        </w:rPr>
      </w:pPr>
      <w:r>
        <w:rPr>
          <w:b/>
          <w:color w:val="000000"/>
          <w:lang w:eastAsia="ru-RU"/>
        </w:rPr>
        <w:t>1.4. Демографическая ситуация</w:t>
      </w:r>
    </w:p>
    <w:p w:rsidR="00417491" w:rsidRDefault="00417491" w:rsidP="00417491">
      <w:pPr>
        <w:suppressAutoHyphens w:val="0"/>
        <w:spacing w:line="360" w:lineRule="auto"/>
        <w:ind w:right="-2"/>
        <w:jc w:val="center"/>
        <w:rPr>
          <w:b/>
          <w:color w:val="000000"/>
          <w:lang w:eastAsia="ru-RU"/>
        </w:rPr>
      </w:pPr>
      <w:r>
        <w:rPr>
          <w:b/>
          <w:color w:val="000000"/>
          <w:lang w:eastAsia="ru-RU"/>
        </w:rPr>
        <w:t>1.4.1 . Население и трудовые ресурсы</w:t>
      </w:r>
    </w:p>
    <w:p w:rsidR="00417491" w:rsidRDefault="00417491" w:rsidP="00417491">
      <w:pPr>
        <w:suppressAutoHyphens w:val="0"/>
        <w:spacing w:line="360" w:lineRule="auto"/>
        <w:ind w:firstLine="720"/>
        <w:jc w:val="both"/>
        <w:rPr>
          <w:color w:val="000000"/>
          <w:lang w:eastAsia="ru-RU"/>
        </w:rPr>
      </w:pPr>
      <w:r>
        <w:rPr>
          <w:color w:val="000000"/>
          <w:lang w:eastAsia="ru-RU"/>
        </w:rPr>
        <w:t>Определение направленности развития Подгоренского городского поселения предполагает проведение анализа динамики численности его населения. Структура населения определяется тремя показателями: рождаемостью, смертностью и миграционными процессами, уровень которых в значительной мере зависит от социально-</w:t>
      </w:r>
      <w:r>
        <w:rPr>
          <w:color w:val="000000"/>
          <w:lang w:eastAsia="ru-RU"/>
        </w:rPr>
        <w:lastRenderedPageBreak/>
        <w:t>экономических и культурных факторов. Чтобы понять логику демографических процессов, происходящих в поселении, необходимо проанализировать демографические процессы в динамике за последние несколько лет.</w:t>
      </w:r>
    </w:p>
    <w:p w:rsidR="00417491" w:rsidRDefault="00417491" w:rsidP="00417491">
      <w:pPr>
        <w:suppressAutoHyphens w:val="0"/>
        <w:spacing w:line="360" w:lineRule="auto"/>
        <w:ind w:firstLine="700"/>
        <w:jc w:val="both"/>
        <w:rPr>
          <w:color w:val="000000"/>
          <w:lang w:eastAsia="ru-RU"/>
        </w:rPr>
      </w:pPr>
      <w:r>
        <w:rPr>
          <w:color w:val="000000"/>
          <w:lang w:eastAsia="ru-RU"/>
        </w:rPr>
        <w:t>Демографы выделяют три стадии популяционной стабильности:</w:t>
      </w:r>
    </w:p>
    <w:p w:rsidR="00417491" w:rsidRDefault="00417491" w:rsidP="00417491">
      <w:pPr>
        <w:numPr>
          <w:ilvl w:val="0"/>
          <w:numId w:val="1"/>
        </w:numPr>
        <w:tabs>
          <w:tab w:val="left" w:pos="927"/>
        </w:tabs>
        <w:suppressAutoHyphens w:val="0"/>
        <w:spacing w:after="200" w:line="360" w:lineRule="auto"/>
        <w:ind w:firstLine="700"/>
        <w:jc w:val="both"/>
        <w:rPr>
          <w:color w:val="000000"/>
          <w:lang w:eastAsia="ru-RU"/>
        </w:rPr>
      </w:pPr>
      <w:r>
        <w:rPr>
          <w:color w:val="000000"/>
          <w:lang w:eastAsia="ru-RU"/>
        </w:rPr>
        <w:t>- стадия традиционного общества, характеризующаяся высоким уровнем рождаемости и смертности, при котором население практически не растет, количество рождений уравновешивается количеством смертей;</w:t>
      </w:r>
    </w:p>
    <w:p w:rsidR="00417491" w:rsidRDefault="00417491" w:rsidP="00417491">
      <w:pPr>
        <w:numPr>
          <w:ilvl w:val="0"/>
          <w:numId w:val="1"/>
        </w:numPr>
        <w:tabs>
          <w:tab w:val="left" w:pos="1047"/>
        </w:tabs>
        <w:suppressAutoHyphens w:val="0"/>
        <w:spacing w:after="200" w:line="360" w:lineRule="auto"/>
        <w:ind w:firstLine="700"/>
        <w:jc w:val="both"/>
        <w:rPr>
          <w:color w:val="000000"/>
          <w:lang w:eastAsia="ru-RU"/>
        </w:rPr>
      </w:pPr>
      <w:r>
        <w:rPr>
          <w:color w:val="000000"/>
          <w:lang w:eastAsia="ru-RU"/>
        </w:rPr>
        <w:t>- стадия четко выраженного роста населения, характеризующаяся снижением уровня смертности при сохранении высокой фертильности;</w:t>
      </w:r>
    </w:p>
    <w:p w:rsidR="00417491" w:rsidRDefault="00417491" w:rsidP="00417491">
      <w:pPr>
        <w:numPr>
          <w:ilvl w:val="0"/>
          <w:numId w:val="1"/>
        </w:numPr>
        <w:tabs>
          <w:tab w:val="left" w:pos="985"/>
        </w:tabs>
        <w:suppressAutoHyphens w:val="0"/>
        <w:spacing w:after="200" w:line="360" w:lineRule="auto"/>
        <w:ind w:firstLine="700"/>
        <w:jc w:val="both"/>
        <w:rPr>
          <w:color w:val="000000"/>
          <w:lang w:eastAsia="ru-RU"/>
        </w:rPr>
      </w:pPr>
      <w:r>
        <w:rPr>
          <w:color w:val="000000"/>
          <w:lang w:eastAsia="ru-RU"/>
        </w:rPr>
        <w:t>- стадия развития индустриализации, активного включения женщин в процесс производства и обусловленного этим понижения уровня рождаемости до такого, при котором рост населения становится достаточно стабильным, уровень рождаемости приблизительно равен уровню смертности.</w:t>
      </w:r>
    </w:p>
    <w:p w:rsidR="00417491" w:rsidRDefault="00417491" w:rsidP="00417491">
      <w:pPr>
        <w:suppressAutoHyphens w:val="0"/>
        <w:spacing w:line="360" w:lineRule="auto"/>
        <w:ind w:firstLine="700"/>
        <w:jc w:val="both"/>
        <w:rPr>
          <w:color w:val="000000"/>
          <w:lang w:eastAsia="ru-RU"/>
        </w:rPr>
      </w:pPr>
      <w:r>
        <w:rPr>
          <w:color w:val="000000"/>
          <w:lang w:eastAsia="ru-RU"/>
        </w:rPr>
        <w:t>В Воронежской области основные изменения в демографической структуре начались в «перестроечные» годы и обнаружились в конце 80-х: заметно стал снижаться уровень рождаемости при слабо растущей смертности. Перелом наступил в годы активных реформ, которые совпали с уменьшением доли женщин детородного возраста. С 1990 гг. естественный прирост населения сменился его убылью.</w:t>
      </w:r>
    </w:p>
    <w:p w:rsidR="00417491" w:rsidRDefault="00417491" w:rsidP="00417491">
      <w:pPr>
        <w:suppressAutoHyphens w:val="0"/>
        <w:spacing w:line="360" w:lineRule="auto"/>
        <w:ind w:firstLine="700"/>
        <w:jc w:val="both"/>
        <w:rPr>
          <w:color w:val="000000"/>
          <w:lang w:eastAsia="ru-RU"/>
        </w:rPr>
      </w:pPr>
      <w:r>
        <w:rPr>
          <w:color w:val="000000"/>
          <w:lang w:eastAsia="ru-RU"/>
        </w:rPr>
        <w:t xml:space="preserve">Значительное число пожилых жителей в половозрастной структуре населения Подгоренского городского поселения  позволяет говорить о том, что уровень смертности по-прежнему останется довольно высоким. Его величина обусловлена не только значительной долей пожилого населения, но и экономическими проблемами. </w:t>
      </w:r>
    </w:p>
    <w:p w:rsidR="00417491" w:rsidRDefault="00417491" w:rsidP="00417491">
      <w:pPr>
        <w:suppressAutoHyphens w:val="0"/>
        <w:spacing w:line="360" w:lineRule="auto"/>
        <w:ind w:firstLine="600"/>
        <w:jc w:val="both"/>
        <w:rPr>
          <w:color w:val="000000"/>
          <w:lang w:eastAsia="ru-RU"/>
        </w:rPr>
      </w:pPr>
      <w:r>
        <w:rPr>
          <w:color w:val="000000"/>
          <w:lang w:eastAsia="ru-RU"/>
        </w:rPr>
        <w:t>В целом население Подгоренского городского поселения можно назвать стареющим: доля пожилых людей в течение 90-х годов возросла и в последние годы удерживается примерно на одном уровне, тогда как доля не достигших трудоспособного возраста, последовательно снижается.</w:t>
      </w:r>
    </w:p>
    <w:p w:rsidR="00417491" w:rsidRDefault="00417491" w:rsidP="00417491">
      <w:pPr>
        <w:tabs>
          <w:tab w:val="left" w:pos="3327"/>
          <w:tab w:val="left" w:pos="6625"/>
          <w:tab w:val="left" w:pos="9298"/>
        </w:tabs>
        <w:suppressAutoHyphens w:val="0"/>
        <w:spacing w:line="360" w:lineRule="auto"/>
        <w:ind w:firstLine="600"/>
        <w:jc w:val="both"/>
        <w:rPr>
          <w:color w:val="000000"/>
          <w:lang w:eastAsia="ru-RU"/>
        </w:rPr>
      </w:pPr>
      <w:r>
        <w:rPr>
          <w:color w:val="000000"/>
          <w:lang w:eastAsia="ru-RU"/>
        </w:rPr>
        <w:t>Общая численность населения Подгоренского городского поселения на 01.01.2017 года составила 9742 человека.</w:t>
      </w:r>
    </w:p>
    <w:p w:rsidR="00417491" w:rsidRDefault="00417491" w:rsidP="00417491">
      <w:pPr>
        <w:suppressAutoHyphens w:val="0"/>
        <w:spacing w:line="360" w:lineRule="auto"/>
        <w:ind w:firstLine="600"/>
        <w:jc w:val="both"/>
        <w:rPr>
          <w:color w:val="000000"/>
          <w:lang w:eastAsia="ru-RU"/>
        </w:rPr>
      </w:pPr>
      <w:r>
        <w:rPr>
          <w:color w:val="000000"/>
          <w:lang w:eastAsia="ru-RU"/>
        </w:rPr>
        <w:t>Численность трудоспособного возраста составляет 5456 человек (56% от общей численности).</w:t>
      </w:r>
    </w:p>
    <w:p w:rsidR="00417491" w:rsidRDefault="00417491" w:rsidP="00417491">
      <w:pPr>
        <w:suppressAutoHyphens w:val="0"/>
        <w:spacing w:line="360" w:lineRule="auto"/>
        <w:ind w:firstLine="600"/>
        <w:jc w:val="both"/>
        <w:rPr>
          <w:color w:val="000000"/>
          <w:lang w:eastAsia="ru-RU"/>
        </w:rPr>
      </w:pPr>
    </w:p>
    <w:p w:rsidR="00417491" w:rsidRDefault="00417491" w:rsidP="00417491">
      <w:pPr>
        <w:suppressAutoHyphens w:val="0"/>
        <w:spacing w:line="360" w:lineRule="auto"/>
        <w:ind w:firstLine="600"/>
        <w:jc w:val="both"/>
        <w:rPr>
          <w:color w:val="000000"/>
          <w:lang w:eastAsia="ru-RU"/>
        </w:rPr>
      </w:pPr>
    </w:p>
    <w:p w:rsidR="00417491" w:rsidRDefault="00417491" w:rsidP="00417491">
      <w:pPr>
        <w:suppressAutoHyphens w:val="0"/>
        <w:spacing w:line="360" w:lineRule="auto"/>
        <w:ind w:firstLine="600"/>
        <w:jc w:val="both"/>
        <w:rPr>
          <w:color w:val="000000"/>
          <w:lang w:eastAsia="ru-RU"/>
        </w:rPr>
      </w:pPr>
    </w:p>
    <w:p w:rsidR="00417491" w:rsidRDefault="00417491" w:rsidP="00417491">
      <w:pPr>
        <w:tabs>
          <w:tab w:val="left" w:pos="1245"/>
        </w:tabs>
        <w:suppressAutoHyphens w:val="0"/>
        <w:spacing w:line="360" w:lineRule="auto"/>
        <w:jc w:val="center"/>
        <w:rPr>
          <w:rFonts w:eastAsiaTheme="minorEastAsia"/>
          <w:b/>
          <w:lang w:eastAsia="ru-RU"/>
        </w:rPr>
      </w:pPr>
      <w:r>
        <w:rPr>
          <w:rFonts w:eastAsiaTheme="minorEastAsia"/>
          <w:b/>
          <w:lang w:eastAsia="ru-RU"/>
        </w:rPr>
        <w:lastRenderedPageBreak/>
        <w:t>Таблица 3. Данные о возрастной  структуре населения на 01.01.2017 г.</w:t>
      </w:r>
    </w:p>
    <w:tbl>
      <w:tblPr>
        <w:tblW w:w="99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8"/>
        <w:gridCol w:w="803"/>
        <w:gridCol w:w="721"/>
        <w:gridCol w:w="814"/>
        <w:gridCol w:w="835"/>
        <w:gridCol w:w="804"/>
        <w:gridCol w:w="721"/>
        <w:gridCol w:w="722"/>
        <w:gridCol w:w="866"/>
        <w:gridCol w:w="808"/>
        <w:gridCol w:w="993"/>
      </w:tblGrid>
      <w:tr w:rsidR="00417491" w:rsidTr="00417491">
        <w:tc>
          <w:tcPr>
            <w:tcW w:w="1888" w:type="dxa"/>
            <w:vMerge w:val="restart"/>
            <w:tcBorders>
              <w:top w:val="single" w:sz="4" w:space="0" w:color="000000"/>
              <w:left w:val="single" w:sz="4" w:space="0" w:color="000000"/>
              <w:bottom w:val="single" w:sz="4" w:space="0" w:color="000000"/>
              <w:right w:val="single" w:sz="4" w:space="0" w:color="000000"/>
            </w:tcBorders>
            <w:hideMark/>
          </w:tcPr>
          <w:p w:rsidR="00417491" w:rsidRDefault="00417491">
            <w:pPr>
              <w:tabs>
                <w:tab w:val="num" w:pos="0"/>
              </w:tabs>
              <w:suppressAutoHyphens w:val="0"/>
              <w:spacing w:after="200" w:line="276" w:lineRule="auto"/>
              <w:jc w:val="both"/>
              <w:rPr>
                <w:rFonts w:eastAsiaTheme="minorEastAsia"/>
                <w:lang w:eastAsia="ru-RU"/>
              </w:rPr>
            </w:pPr>
            <w:r>
              <w:rPr>
                <w:rFonts w:eastAsiaTheme="minorEastAsia"/>
                <w:lang w:eastAsia="ru-RU"/>
              </w:rPr>
              <w:t>Наименование населенного пункта</w:t>
            </w:r>
          </w:p>
        </w:tc>
        <w:tc>
          <w:tcPr>
            <w:tcW w:w="803" w:type="dxa"/>
            <w:vMerge w:val="restart"/>
            <w:tcBorders>
              <w:top w:val="single" w:sz="4" w:space="0" w:color="000000"/>
              <w:left w:val="single" w:sz="4" w:space="0" w:color="000000"/>
              <w:bottom w:val="single" w:sz="4" w:space="0" w:color="000000"/>
              <w:right w:val="single" w:sz="4" w:space="0" w:color="000000"/>
            </w:tcBorders>
            <w:hideMark/>
          </w:tcPr>
          <w:p w:rsidR="00417491" w:rsidRDefault="00417491">
            <w:pPr>
              <w:tabs>
                <w:tab w:val="num" w:pos="0"/>
              </w:tabs>
              <w:suppressAutoHyphens w:val="0"/>
              <w:spacing w:after="200" w:line="276" w:lineRule="auto"/>
              <w:jc w:val="both"/>
              <w:rPr>
                <w:rFonts w:eastAsiaTheme="minorEastAsia"/>
                <w:lang w:eastAsia="ru-RU"/>
              </w:rPr>
            </w:pPr>
            <w:r>
              <w:rPr>
                <w:rFonts w:eastAsiaTheme="minorEastAsia"/>
                <w:lang w:eastAsia="ru-RU"/>
              </w:rPr>
              <w:t>Чис-ленность постоянного населения, чел.</w:t>
            </w:r>
          </w:p>
        </w:tc>
        <w:tc>
          <w:tcPr>
            <w:tcW w:w="5478" w:type="dxa"/>
            <w:gridSpan w:val="7"/>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center"/>
              <w:rPr>
                <w:rFonts w:eastAsia="Calibri"/>
                <w:color w:val="000000"/>
                <w:lang w:eastAsia="en-US"/>
              </w:rPr>
            </w:pPr>
            <w:r>
              <w:rPr>
                <w:rFonts w:eastAsia="Calibri"/>
                <w:color w:val="000000"/>
                <w:lang w:eastAsia="en-US"/>
              </w:rPr>
              <w:t>в том числе</w:t>
            </w:r>
          </w:p>
        </w:tc>
        <w:tc>
          <w:tcPr>
            <w:tcW w:w="1799" w:type="dxa"/>
            <w:gridSpan w:val="2"/>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Из общей численности населения, чел.</w:t>
            </w:r>
          </w:p>
        </w:tc>
      </w:tr>
      <w:tr w:rsidR="00417491" w:rsidTr="00417491">
        <w:tc>
          <w:tcPr>
            <w:tcW w:w="1888"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803"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2369" w:type="dxa"/>
            <w:gridSpan w:val="3"/>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моложе трудоспособного возраста, чел.</w:t>
            </w:r>
          </w:p>
        </w:tc>
        <w:tc>
          <w:tcPr>
            <w:tcW w:w="2244" w:type="dxa"/>
            <w:gridSpan w:val="3"/>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lang w:eastAsia="ru-RU"/>
              </w:rPr>
            </w:pPr>
            <w:r>
              <w:rPr>
                <w:rFonts w:eastAsiaTheme="minorEastAsia"/>
                <w:lang w:eastAsia="ru-RU"/>
              </w:rPr>
              <w:t>трудоспособного               возраста, чел.</w:t>
            </w:r>
          </w:p>
        </w:tc>
        <w:tc>
          <w:tcPr>
            <w:tcW w:w="865" w:type="dxa"/>
            <w:vMerge w:val="restart"/>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старше трудоспособного возраста, чел.</w:t>
            </w:r>
          </w:p>
        </w:tc>
        <w:tc>
          <w:tcPr>
            <w:tcW w:w="807" w:type="dxa"/>
            <w:vMerge w:val="restart"/>
            <w:tcBorders>
              <w:top w:val="single" w:sz="4" w:space="0" w:color="000000"/>
              <w:left w:val="single" w:sz="4" w:space="0" w:color="000000"/>
              <w:bottom w:val="single" w:sz="4" w:space="0" w:color="000000"/>
              <w:right w:val="single" w:sz="4" w:space="0" w:color="000000"/>
            </w:tcBorders>
            <w:hideMark/>
          </w:tcPr>
          <w:p w:rsidR="00417491" w:rsidRDefault="00417491">
            <w:pPr>
              <w:tabs>
                <w:tab w:val="num" w:pos="0"/>
              </w:tabs>
              <w:suppressAutoHyphens w:val="0"/>
              <w:spacing w:after="200" w:line="276" w:lineRule="auto"/>
              <w:jc w:val="both"/>
              <w:rPr>
                <w:rFonts w:eastAsiaTheme="minorEastAsia"/>
                <w:lang w:eastAsia="ru-RU"/>
              </w:rPr>
            </w:pPr>
            <w:r>
              <w:rPr>
                <w:rFonts w:eastAsiaTheme="minorEastAsia"/>
                <w:lang w:eastAsia="ru-RU"/>
              </w:rPr>
              <w:t>мужчин</w:t>
            </w: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417491" w:rsidRDefault="00417491">
            <w:pPr>
              <w:tabs>
                <w:tab w:val="num" w:pos="0"/>
              </w:tabs>
              <w:suppressAutoHyphens w:val="0"/>
              <w:spacing w:after="200" w:line="276" w:lineRule="auto"/>
              <w:jc w:val="both"/>
              <w:rPr>
                <w:rFonts w:eastAsiaTheme="minorEastAsia"/>
                <w:lang w:eastAsia="ru-RU"/>
              </w:rPr>
            </w:pPr>
            <w:r>
              <w:rPr>
                <w:rFonts w:eastAsiaTheme="minorEastAsia"/>
                <w:lang w:eastAsia="ru-RU"/>
              </w:rPr>
              <w:t>женщин</w:t>
            </w:r>
          </w:p>
        </w:tc>
      </w:tr>
      <w:tr w:rsidR="00417491" w:rsidTr="00417491">
        <w:tc>
          <w:tcPr>
            <w:tcW w:w="1888"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803"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721" w:type="dxa"/>
            <w:vMerge w:val="restart"/>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всего</w:t>
            </w:r>
          </w:p>
        </w:tc>
        <w:tc>
          <w:tcPr>
            <w:tcW w:w="1648" w:type="dxa"/>
            <w:gridSpan w:val="2"/>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из них:</w:t>
            </w:r>
          </w:p>
        </w:tc>
        <w:tc>
          <w:tcPr>
            <w:tcW w:w="803" w:type="dxa"/>
            <w:vMerge w:val="restart"/>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всего</w:t>
            </w:r>
          </w:p>
        </w:tc>
        <w:tc>
          <w:tcPr>
            <w:tcW w:w="1441" w:type="dxa"/>
            <w:gridSpan w:val="2"/>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из них:</w:t>
            </w:r>
          </w:p>
        </w:tc>
        <w:tc>
          <w:tcPr>
            <w:tcW w:w="865"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Calibri"/>
                <w:color w:val="000000"/>
                <w:lang w:eastAsia="en-US"/>
              </w:rPr>
            </w:pPr>
          </w:p>
        </w:tc>
        <w:tc>
          <w:tcPr>
            <w:tcW w:w="1799"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r>
      <w:tr w:rsidR="00417491" w:rsidTr="00417491">
        <w:tc>
          <w:tcPr>
            <w:tcW w:w="1888"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803"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5478"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Calibri"/>
                <w:color w:val="000000"/>
                <w:lang w:eastAsia="en-US"/>
              </w:rPr>
            </w:pPr>
          </w:p>
        </w:tc>
        <w:tc>
          <w:tcPr>
            <w:tcW w:w="814" w:type="dxa"/>
            <w:tcBorders>
              <w:top w:val="single" w:sz="4" w:space="0" w:color="000000"/>
              <w:left w:val="single" w:sz="4" w:space="0" w:color="000000"/>
              <w:bottom w:val="single" w:sz="4" w:space="0" w:color="000000"/>
              <w:right w:val="single" w:sz="4" w:space="0" w:color="000000"/>
            </w:tcBorders>
            <w:hideMark/>
          </w:tcPr>
          <w:p w:rsidR="00417491" w:rsidRDefault="00417491">
            <w:pPr>
              <w:tabs>
                <w:tab w:val="num" w:pos="0"/>
              </w:tabs>
              <w:suppressAutoHyphens w:val="0"/>
              <w:spacing w:after="200" w:line="276" w:lineRule="auto"/>
              <w:jc w:val="both"/>
              <w:rPr>
                <w:rFonts w:eastAsiaTheme="minorEastAsia"/>
                <w:lang w:eastAsia="ru-RU"/>
              </w:rPr>
            </w:pPr>
            <w:r>
              <w:rPr>
                <w:rFonts w:eastAsiaTheme="minorEastAsia"/>
                <w:lang w:eastAsia="ru-RU"/>
              </w:rPr>
              <w:t>дош-коль-ного  возраста</w:t>
            </w:r>
          </w:p>
        </w:tc>
        <w:tc>
          <w:tcPr>
            <w:tcW w:w="834" w:type="dxa"/>
            <w:tcBorders>
              <w:top w:val="single" w:sz="4" w:space="0" w:color="000000"/>
              <w:left w:val="single" w:sz="4" w:space="0" w:color="000000"/>
              <w:bottom w:val="single" w:sz="4" w:space="0" w:color="000000"/>
              <w:right w:val="single" w:sz="4" w:space="0" w:color="000000"/>
            </w:tcBorders>
            <w:hideMark/>
          </w:tcPr>
          <w:p w:rsidR="00417491" w:rsidRDefault="00417491">
            <w:pPr>
              <w:tabs>
                <w:tab w:val="num" w:pos="0"/>
              </w:tabs>
              <w:suppressAutoHyphens w:val="0"/>
              <w:spacing w:after="200" w:line="276" w:lineRule="auto"/>
              <w:rPr>
                <w:rFonts w:eastAsiaTheme="minorEastAsia"/>
                <w:lang w:eastAsia="ru-RU"/>
              </w:rPr>
            </w:pPr>
            <w:r>
              <w:rPr>
                <w:rFonts w:eastAsiaTheme="minorEastAsia"/>
                <w:lang w:eastAsia="ru-RU"/>
              </w:rPr>
              <w:t>школь-ного возраста (от 7 до 15 лет)</w:t>
            </w:r>
          </w:p>
        </w:tc>
        <w:tc>
          <w:tcPr>
            <w:tcW w:w="2244"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Calibri"/>
                <w:color w:val="000000"/>
                <w:lang w:eastAsia="en-US"/>
              </w:rPr>
            </w:pPr>
          </w:p>
        </w:tc>
        <w:tc>
          <w:tcPr>
            <w:tcW w:w="720" w:type="dxa"/>
            <w:tcBorders>
              <w:top w:val="single" w:sz="4" w:space="0" w:color="000000"/>
              <w:left w:val="single" w:sz="4" w:space="0" w:color="000000"/>
              <w:bottom w:val="single" w:sz="4" w:space="0" w:color="000000"/>
              <w:right w:val="single" w:sz="4" w:space="0" w:color="000000"/>
            </w:tcBorders>
            <w:hideMark/>
          </w:tcPr>
          <w:p w:rsidR="00417491" w:rsidRDefault="00417491">
            <w:pPr>
              <w:tabs>
                <w:tab w:val="num" w:pos="0"/>
              </w:tabs>
              <w:suppressAutoHyphens w:val="0"/>
              <w:spacing w:after="200" w:line="276" w:lineRule="auto"/>
              <w:rPr>
                <w:rFonts w:eastAsiaTheme="minorEastAsia"/>
                <w:lang w:eastAsia="ru-RU"/>
              </w:rPr>
            </w:pPr>
            <w:r>
              <w:rPr>
                <w:rFonts w:eastAsiaTheme="minorEastAsia"/>
                <w:lang w:eastAsia="ru-RU"/>
              </w:rPr>
              <w:t>16 -29 лет</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29-55 (60) лет</w:t>
            </w:r>
          </w:p>
        </w:tc>
        <w:tc>
          <w:tcPr>
            <w:tcW w:w="865"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Calibri"/>
                <w:color w:val="000000"/>
                <w:lang w:eastAsia="en-US"/>
              </w:rPr>
            </w:pPr>
          </w:p>
        </w:tc>
        <w:tc>
          <w:tcPr>
            <w:tcW w:w="1799"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r>
      <w:tr w:rsidR="00417491" w:rsidTr="00417491">
        <w:tc>
          <w:tcPr>
            <w:tcW w:w="1888"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1</w:t>
            </w:r>
          </w:p>
        </w:tc>
        <w:tc>
          <w:tcPr>
            <w:tcW w:w="803"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3</w:t>
            </w:r>
          </w:p>
        </w:tc>
        <w:tc>
          <w:tcPr>
            <w:tcW w:w="721"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4</w:t>
            </w:r>
          </w:p>
        </w:tc>
        <w:tc>
          <w:tcPr>
            <w:tcW w:w="814"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5</w:t>
            </w:r>
          </w:p>
        </w:tc>
        <w:tc>
          <w:tcPr>
            <w:tcW w:w="834"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6</w:t>
            </w:r>
          </w:p>
        </w:tc>
        <w:tc>
          <w:tcPr>
            <w:tcW w:w="803"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7</w:t>
            </w:r>
          </w:p>
        </w:tc>
        <w:tc>
          <w:tcPr>
            <w:tcW w:w="720"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8</w:t>
            </w:r>
          </w:p>
        </w:tc>
        <w:tc>
          <w:tcPr>
            <w:tcW w:w="721"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9</w:t>
            </w:r>
          </w:p>
        </w:tc>
        <w:tc>
          <w:tcPr>
            <w:tcW w:w="865"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10</w:t>
            </w:r>
          </w:p>
        </w:tc>
        <w:tc>
          <w:tcPr>
            <w:tcW w:w="807"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11</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12</w:t>
            </w:r>
          </w:p>
        </w:tc>
      </w:tr>
      <w:tr w:rsidR="00417491" w:rsidTr="00417491">
        <w:tc>
          <w:tcPr>
            <w:tcW w:w="188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Пгт.Подгоренский</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5765</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992</w:t>
            </w:r>
          </w:p>
        </w:tc>
        <w:tc>
          <w:tcPr>
            <w:tcW w:w="81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260</w:t>
            </w:r>
          </w:p>
        </w:tc>
        <w:tc>
          <w:tcPr>
            <w:tcW w:w="8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732</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3015</w:t>
            </w:r>
          </w:p>
        </w:tc>
        <w:tc>
          <w:tcPr>
            <w:tcW w:w="72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1428</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1587</w:t>
            </w:r>
          </w:p>
        </w:tc>
        <w:tc>
          <w:tcPr>
            <w:tcW w:w="865"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1758</w:t>
            </w:r>
          </w:p>
        </w:tc>
        <w:tc>
          <w:tcPr>
            <w:tcW w:w="807"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2558</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3207</w:t>
            </w:r>
          </w:p>
        </w:tc>
      </w:tr>
      <w:tr w:rsidR="00417491" w:rsidTr="00417491">
        <w:tc>
          <w:tcPr>
            <w:tcW w:w="188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Сл. Подгорное</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3561</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407</w:t>
            </w:r>
          </w:p>
        </w:tc>
        <w:tc>
          <w:tcPr>
            <w:tcW w:w="81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83</w:t>
            </w:r>
          </w:p>
        </w:tc>
        <w:tc>
          <w:tcPr>
            <w:tcW w:w="8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324</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2184</w:t>
            </w:r>
          </w:p>
        </w:tc>
        <w:tc>
          <w:tcPr>
            <w:tcW w:w="72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896</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1288</w:t>
            </w:r>
          </w:p>
        </w:tc>
        <w:tc>
          <w:tcPr>
            <w:tcW w:w="865"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970</w:t>
            </w:r>
          </w:p>
        </w:tc>
        <w:tc>
          <w:tcPr>
            <w:tcW w:w="807"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1605</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1956</w:t>
            </w:r>
          </w:p>
        </w:tc>
      </w:tr>
      <w:tr w:rsidR="00417491" w:rsidTr="00417491">
        <w:tc>
          <w:tcPr>
            <w:tcW w:w="188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Х. Луговой</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399</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62</w:t>
            </w:r>
          </w:p>
        </w:tc>
        <w:tc>
          <w:tcPr>
            <w:tcW w:w="81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22</w:t>
            </w:r>
          </w:p>
        </w:tc>
        <w:tc>
          <w:tcPr>
            <w:tcW w:w="8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40</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252</w:t>
            </w:r>
          </w:p>
        </w:tc>
        <w:tc>
          <w:tcPr>
            <w:tcW w:w="72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82</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170</w:t>
            </w:r>
          </w:p>
        </w:tc>
        <w:tc>
          <w:tcPr>
            <w:tcW w:w="865"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85</w:t>
            </w:r>
          </w:p>
        </w:tc>
        <w:tc>
          <w:tcPr>
            <w:tcW w:w="807"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187</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212</w:t>
            </w:r>
          </w:p>
        </w:tc>
      </w:tr>
      <w:tr w:rsidR="00417491" w:rsidTr="00417491">
        <w:tc>
          <w:tcPr>
            <w:tcW w:w="188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Х. Щедрин</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9</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w:t>
            </w:r>
          </w:p>
        </w:tc>
        <w:tc>
          <w:tcPr>
            <w:tcW w:w="81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w:t>
            </w:r>
          </w:p>
        </w:tc>
        <w:tc>
          <w:tcPr>
            <w:tcW w:w="8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w:t>
            </w:r>
          </w:p>
        </w:tc>
        <w:tc>
          <w:tcPr>
            <w:tcW w:w="72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w:t>
            </w:r>
          </w:p>
        </w:tc>
        <w:tc>
          <w:tcPr>
            <w:tcW w:w="865"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7</w:t>
            </w:r>
          </w:p>
        </w:tc>
        <w:tc>
          <w:tcPr>
            <w:tcW w:w="807"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4</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5</w:t>
            </w:r>
          </w:p>
        </w:tc>
      </w:tr>
      <w:tr w:rsidR="00417491" w:rsidTr="00417491">
        <w:tc>
          <w:tcPr>
            <w:tcW w:w="188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Х. Голубин</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8</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w:t>
            </w:r>
          </w:p>
        </w:tc>
        <w:tc>
          <w:tcPr>
            <w:tcW w:w="81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w:t>
            </w:r>
          </w:p>
        </w:tc>
        <w:tc>
          <w:tcPr>
            <w:tcW w:w="8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w:t>
            </w:r>
          </w:p>
        </w:tc>
        <w:tc>
          <w:tcPr>
            <w:tcW w:w="72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w:t>
            </w:r>
          </w:p>
        </w:tc>
        <w:tc>
          <w:tcPr>
            <w:tcW w:w="865"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5</w:t>
            </w:r>
          </w:p>
        </w:tc>
        <w:tc>
          <w:tcPr>
            <w:tcW w:w="807"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3</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5</w:t>
            </w:r>
          </w:p>
        </w:tc>
      </w:tr>
      <w:tr w:rsidR="00417491" w:rsidTr="00417491">
        <w:tc>
          <w:tcPr>
            <w:tcW w:w="188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Итого</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9742</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1461</w:t>
            </w:r>
          </w:p>
        </w:tc>
        <w:tc>
          <w:tcPr>
            <w:tcW w:w="81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365</w:t>
            </w:r>
          </w:p>
        </w:tc>
        <w:tc>
          <w:tcPr>
            <w:tcW w:w="8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1096</w:t>
            </w:r>
          </w:p>
        </w:tc>
        <w:tc>
          <w:tcPr>
            <w:tcW w:w="803"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5456</w:t>
            </w:r>
          </w:p>
        </w:tc>
        <w:tc>
          <w:tcPr>
            <w:tcW w:w="72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2406</w:t>
            </w:r>
          </w:p>
        </w:tc>
        <w:tc>
          <w:tcPr>
            <w:tcW w:w="721"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3050</w:t>
            </w:r>
          </w:p>
        </w:tc>
        <w:tc>
          <w:tcPr>
            <w:tcW w:w="865"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2825</w:t>
            </w:r>
          </w:p>
        </w:tc>
        <w:tc>
          <w:tcPr>
            <w:tcW w:w="807"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4357</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5385</w:t>
            </w:r>
          </w:p>
        </w:tc>
      </w:tr>
    </w:tbl>
    <w:p w:rsidR="00417491" w:rsidRDefault="00417491" w:rsidP="00417491">
      <w:pPr>
        <w:suppressAutoHyphens w:val="0"/>
        <w:rPr>
          <w:rFonts w:eastAsiaTheme="minorEastAsia"/>
          <w:lang w:eastAsia="ru-RU"/>
        </w:rPr>
      </w:pPr>
    </w:p>
    <w:p w:rsidR="00417491" w:rsidRDefault="00417491" w:rsidP="00417491">
      <w:pPr>
        <w:tabs>
          <w:tab w:val="left" w:pos="2640"/>
        </w:tabs>
        <w:suppressAutoHyphens w:val="0"/>
        <w:jc w:val="center"/>
        <w:rPr>
          <w:rFonts w:eastAsiaTheme="minorEastAsia"/>
          <w:b/>
          <w:lang w:eastAsia="ru-RU"/>
        </w:rPr>
      </w:pPr>
    </w:p>
    <w:p w:rsidR="00417491" w:rsidRDefault="00417491" w:rsidP="00417491">
      <w:pPr>
        <w:tabs>
          <w:tab w:val="left" w:pos="2640"/>
        </w:tabs>
        <w:suppressAutoHyphens w:val="0"/>
        <w:jc w:val="center"/>
        <w:rPr>
          <w:rFonts w:eastAsiaTheme="minorEastAsia"/>
          <w:b/>
          <w:lang w:eastAsia="ru-RU"/>
        </w:rPr>
      </w:pPr>
      <w:r>
        <w:rPr>
          <w:rFonts w:eastAsiaTheme="minorEastAsia"/>
          <w:b/>
          <w:lang w:eastAsia="ru-RU"/>
        </w:rPr>
        <w:t xml:space="preserve">Таблица 4. Демографическая ситуация в </w:t>
      </w:r>
    </w:p>
    <w:p w:rsidR="00417491" w:rsidRDefault="00417491" w:rsidP="00417491">
      <w:pPr>
        <w:tabs>
          <w:tab w:val="left" w:pos="2640"/>
        </w:tabs>
        <w:suppressAutoHyphens w:val="0"/>
        <w:jc w:val="center"/>
        <w:rPr>
          <w:rFonts w:eastAsiaTheme="minorEastAsia"/>
          <w:b/>
          <w:lang w:eastAsia="ru-RU"/>
        </w:rPr>
      </w:pPr>
      <w:r>
        <w:rPr>
          <w:rFonts w:eastAsiaTheme="minorEastAsia"/>
          <w:b/>
          <w:lang w:eastAsia="ru-RU"/>
        </w:rPr>
        <w:t>Подгоренском городском поселении</w:t>
      </w:r>
    </w:p>
    <w:tbl>
      <w:tblPr>
        <w:tblpPr w:leftFromText="180" w:rightFromText="180" w:vertAnchor="text" w:horzAnchor="margin" w:tblpXSpec="right" w:tblpY="8"/>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4110"/>
      </w:tblGrid>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Показатели</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tabs>
                <w:tab w:val="num" w:pos="0"/>
              </w:tabs>
              <w:suppressAutoHyphens w:val="0"/>
              <w:spacing w:after="200" w:line="276" w:lineRule="auto"/>
              <w:jc w:val="center"/>
              <w:rPr>
                <w:rFonts w:eastAsiaTheme="minorEastAsia"/>
                <w:lang w:eastAsia="ru-RU"/>
              </w:rPr>
            </w:pPr>
            <w:r>
              <w:rPr>
                <w:rFonts w:eastAsiaTheme="minorEastAsia"/>
                <w:lang w:eastAsia="ru-RU"/>
              </w:rPr>
              <w:t>2017_ г.</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vAlign w:val="bottom"/>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1</w:t>
            </w:r>
          </w:p>
        </w:tc>
        <w:tc>
          <w:tcPr>
            <w:tcW w:w="4110" w:type="dxa"/>
            <w:tcBorders>
              <w:top w:val="single" w:sz="4" w:space="0" w:color="auto"/>
              <w:left w:val="single" w:sz="4" w:space="0" w:color="auto"/>
              <w:bottom w:val="single" w:sz="4" w:space="0" w:color="auto"/>
              <w:right w:val="single" w:sz="4" w:space="0" w:color="auto"/>
            </w:tcBorders>
            <w:vAlign w:val="bottom"/>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2</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rPr>
                <w:rFonts w:eastAsiaTheme="minorEastAsia"/>
                <w:lang w:eastAsia="ru-RU"/>
              </w:rPr>
            </w:pPr>
            <w:r>
              <w:rPr>
                <w:rFonts w:eastAsiaTheme="minorEastAsia"/>
                <w:lang w:eastAsia="ru-RU"/>
              </w:rPr>
              <w:t>Число родившихся - всего, чел.</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b/>
                <w:lang w:eastAsia="ru-RU"/>
              </w:rPr>
            </w:pPr>
            <w:r>
              <w:rPr>
                <w:rFonts w:eastAsiaTheme="minorEastAsia"/>
                <w:b/>
                <w:lang w:eastAsia="ru-RU"/>
              </w:rPr>
              <w:t>116</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rPr>
                <w:rFonts w:eastAsiaTheme="minorEastAsia"/>
                <w:lang w:eastAsia="ru-RU"/>
              </w:rPr>
            </w:pPr>
            <w:r>
              <w:rPr>
                <w:rFonts w:eastAsiaTheme="minorEastAsia"/>
                <w:lang w:eastAsia="ru-RU"/>
              </w:rPr>
              <w:t>Число умерших - всего, чел.</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203</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ind w:left="284"/>
              <w:rPr>
                <w:rFonts w:eastAsiaTheme="minorEastAsia"/>
                <w:lang w:eastAsia="ru-RU"/>
              </w:rPr>
            </w:pPr>
            <w:r>
              <w:rPr>
                <w:rFonts w:eastAsiaTheme="minorEastAsia"/>
                <w:lang w:eastAsia="ru-RU"/>
              </w:rPr>
              <w:t>в том числе в трудоспособном возрасте, чел.</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28</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rPr>
                <w:rFonts w:eastAsiaTheme="minorEastAsia"/>
                <w:lang w:eastAsia="ru-RU"/>
              </w:rPr>
            </w:pPr>
            <w:r>
              <w:rPr>
                <w:rFonts w:eastAsiaTheme="minorEastAsia"/>
                <w:lang w:eastAsia="ru-RU"/>
              </w:rPr>
              <w:t>Из общего числа умерших, чел.</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203</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ind w:left="284"/>
              <w:rPr>
                <w:rFonts w:eastAsiaTheme="minorEastAsia"/>
                <w:lang w:eastAsia="ru-RU"/>
              </w:rPr>
            </w:pPr>
            <w:r>
              <w:rPr>
                <w:rFonts w:eastAsiaTheme="minorEastAsia"/>
                <w:lang w:eastAsia="ru-RU"/>
              </w:rPr>
              <w:t>мужчин</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91</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ind w:left="284"/>
              <w:rPr>
                <w:rFonts w:eastAsiaTheme="minorEastAsia"/>
                <w:lang w:eastAsia="ru-RU"/>
              </w:rPr>
            </w:pPr>
            <w:r>
              <w:rPr>
                <w:rFonts w:eastAsiaTheme="minorEastAsia"/>
                <w:lang w:eastAsia="ru-RU"/>
              </w:rPr>
              <w:t>женщин</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112</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rPr>
                <w:rFonts w:eastAsiaTheme="minorEastAsia"/>
                <w:lang w:eastAsia="ru-RU"/>
              </w:rPr>
            </w:pPr>
            <w:r>
              <w:rPr>
                <w:rFonts w:eastAsiaTheme="minorEastAsia"/>
                <w:lang w:eastAsia="ru-RU"/>
              </w:rPr>
              <w:t>Естественный прирост  (убыль) населения  (+, -), чел.</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- 87</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rPr>
                <w:rFonts w:eastAsiaTheme="minorEastAsia"/>
                <w:lang w:eastAsia="ru-RU"/>
              </w:rPr>
            </w:pPr>
            <w:r>
              <w:rPr>
                <w:rFonts w:eastAsiaTheme="minorEastAsia"/>
                <w:lang w:eastAsia="ru-RU"/>
              </w:rPr>
              <w:t>Миграция:</w:t>
            </w:r>
          </w:p>
        </w:tc>
        <w:tc>
          <w:tcPr>
            <w:tcW w:w="4110" w:type="dxa"/>
            <w:tcBorders>
              <w:top w:val="single" w:sz="4" w:space="0" w:color="auto"/>
              <w:left w:val="single" w:sz="4" w:space="0" w:color="auto"/>
              <w:bottom w:val="single" w:sz="4" w:space="0" w:color="auto"/>
              <w:right w:val="single" w:sz="4" w:space="0" w:color="auto"/>
            </w:tcBorders>
          </w:tcPr>
          <w:p w:rsidR="00417491" w:rsidRDefault="00417491">
            <w:pPr>
              <w:suppressAutoHyphens w:val="0"/>
              <w:spacing w:after="200" w:line="276" w:lineRule="auto"/>
              <w:rPr>
                <w:rFonts w:eastAsiaTheme="minorEastAsia"/>
                <w:lang w:eastAsia="ru-RU"/>
              </w:rPr>
            </w:pPr>
          </w:p>
        </w:tc>
      </w:tr>
      <w:tr w:rsidR="00417491" w:rsidTr="00417491">
        <w:trPr>
          <w:trHeight w:val="194"/>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rPr>
                <w:rFonts w:eastAsiaTheme="minorEastAsia"/>
                <w:lang w:eastAsia="ru-RU"/>
              </w:rPr>
            </w:pPr>
            <w:r>
              <w:rPr>
                <w:rFonts w:eastAsiaTheme="minorEastAsia"/>
                <w:lang w:eastAsia="ru-RU"/>
              </w:rPr>
              <w:lastRenderedPageBreak/>
              <w:t>Число прибывших - всего, чел.</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830</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ind w:left="284"/>
              <w:rPr>
                <w:rFonts w:eastAsiaTheme="minorEastAsia"/>
                <w:lang w:eastAsia="ru-RU"/>
              </w:rPr>
            </w:pPr>
            <w:r>
              <w:rPr>
                <w:rFonts w:eastAsiaTheme="minorEastAsia"/>
                <w:lang w:eastAsia="ru-RU"/>
              </w:rPr>
              <w:t>в том числе детей</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48</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rPr>
                <w:rFonts w:eastAsiaTheme="minorEastAsia"/>
                <w:lang w:eastAsia="ru-RU"/>
              </w:rPr>
            </w:pPr>
            <w:r>
              <w:rPr>
                <w:rFonts w:eastAsiaTheme="minorEastAsia"/>
                <w:lang w:eastAsia="ru-RU"/>
              </w:rPr>
              <w:t>Число выбывших - всего, чел.</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838</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ind w:left="284"/>
              <w:rPr>
                <w:rFonts w:eastAsiaTheme="minorEastAsia"/>
                <w:lang w:eastAsia="ru-RU"/>
              </w:rPr>
            </w:pPr>
            <w:r>
              <w:rPr>
                <w:rFonts w:eastAsiaTheme="minorEastAsia"/>
                <w:lang w:eastAsia="ru-RU"/>
              </w:rPr>
              <w:t>в том числе детей</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51</w:t>
            </w:r>
          </w:p>
        </w:tc>
      </w:tr>
      <w:tr w:rsidR="00417491" w:rsidTr="00417491">
        <w:trPr>
          <w:trHeight w:val="170"/>
        </w:trPr>
        <w:tc>
          <w:tcPr>
            <w:tcW w:w="6096"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ind w:left="284"/>
              <w:rPr>
                <w:rFonts w:eastAsiaTheme="minorEastAsia"/>
                <w:lang w:eastAsia="ru-RU"/>
              </w:rPr>
            </w:pPr>
            <w:r>
              <w:rPr>
                <w:rFonts w:eastAsiaTheme="minorEastAsia"/>
                <w:lang w:eastAsia="ru-RU"/>
              </w:rPr>
              <w:t>Миграционный прирост (убыль) населения (+, -), чел.</w:t>
            </w:r>
          </w:p>
        </w:tc>
        <w:tc>
          <w:tcPr>
            <w:tcW w:w="411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-8</w:t>
            </w:r>
          </w:p>
        </w:tc>
      </w:tr>
    </w:tbl>
    <w:p w:rsidR="00417491" w:rsidRDefault="00417491" w:rsidP="00417491">
      <w:pPr>
        <w:suppressAutoHyphens w:val="0"/>
        <w:spacing w:after="200" w:line="276" w:lineRule="auto"/>
        <w:rPr>
          <w:rFonts w:eastAsiaTheme="minorEastAsia"/>
          <w:lang w:eastAsia="ru-RU"/>
        </w:rPr>
      </w:pPr>
    </w:p>
    <w:p w:rsidR="00417491" w:rsidRDefault="00417491" w:rsidP="00417491">
      <w:pPr>
        <w:suppressAutoHyphens w:val="0"/>
        <w:spacing w:after="200" w:line="276" w:lineRule="auto"/>
        <w:rPr>
          <w:rFonts w:eastAsiaTheme="minorEastAsia"/>
          <w:lang w:eastAsia="ru-RU"/>
        </w:rPr>
      </w:pPr>
    </w:p>
    <w:p w:rsidR="00417491" w:rsidRDefault="00417491" w:rsidP="00417491">
      <w:pPr>
        <w:suppressAutoHyphens w:val="0"/>
        <w:spacing w:after="200" w:line="276" w:lineRule="auto"/>
        <w:rPr>
          <w:rFonts w:eastAsiaTheme="minorEastAsia"/>
          <w:lang w:eastAsia="ru-RU"/>
        </w:rPr>
      </w:pPr>
    </w:p>
    <w:p w:rsidR="00417491" w:rsidRDefault="00417491" w:rsidP="00417491">
      <w:pPr>
        <w:suppressAutoHyphens w:val="0"/>
        <w:spacing w:line="360" w:lineRule="auto"/>
        <w:ind w:firstLine="708"/>
        <w:jc w:val="both"/>
        <w:rPr>
          <w:color w:val="000000"/>
          <w:lang w:eastAsia="ru-RU"/>
        </w:rPr>
      </w:pPr>
      <w:r>
        <w:rPr>
          <w:color w:val="000000"/>
          <w:lang w:eastAsia="ru-RU"/>
        </w:rPr>
        <w:t>Смертность - это процесс вымирания поколения, складывающийся из множества единичных смертей, наступающих в разных возрастах и определяющих в своей совокупности порядок вымирания поколения.</w:t>
      </w:r>
    </w:p>
    <w:p w:rsidR="00417491" w:rsidRDefault="00417491" w:rsidP="00417491">
      <w:pPr>
        <w:suppressAutoHyphens w:val="0"/>
        <w:spacing w:line="360" w:lineRule="auto"/>
        <w:ind w:firstLine="680"/>
        <w:jc w:val="both"/>
        <w:rPr>
          <w:color w:val="000000"/>
          <w:lang w:eastAsia="ru-RU"/>
        </w:rPr>
      </w:pPr>
      <w:r>
        <w:rPr>
          <w:color w:val="000000"/>
          <w:lang w:eastAsia="ru-RU"/>
        </w:rPr>
        <w:t>Смертность населения зависит от большого числа биологических и социальных факторов смертности. К ним относятся:</w:t>
      </w:r>
    </w:p>
    <w:p w:rsidR="00417491" w:rsidRDefault="00417491" w:rsidP="00417491">
      <w:pPr>
        <w:numPr>
          <w:ilvl w:val="1"/>
          <w:numId w:val="1"/>
        </w:numPr>
        <w:tabs>
          <w:tab w:val="left" w:pos="1018"/>
        </w:tabs>
        <w:suppressAutoHyphens w:val="0"/>
        <w:spacing w:after="200" w:line="360" w:lineRule="auto"/>
        <w:ind w:firstLine="680"/>
        <w:jc w:val="both"/>
        <w:rPr>
          <w:color w:val="000000"/>
          <w:lang w:eastAsia="ru-RU"/>
        </w:rPr>
      </w:pPr>
      <w:r>
        <w:rPr>
          <w:color w:val="000000"/>
          <w:lang w:eastAsia="ru-RU"/>
        </w:rPr>
        <w:t>природно-климатические факторы;</w:t>
      </w:r>
    </w:p>
    <w:p w:rsidR="00417491" w:rsidRDefault="00417491" w:rsidP="00417491">
      <w:pPr>
        <w:numPr>
          <w:ilvl w:val="1"/>
          <w:numId w:val="1"/>
        </w:numPr>
        <w:tabs>
          <w:tab w:val="left" w:pos="1047"/>
        </w:tabs>
        <w:suppressAutoHyphens w:val="0"/>
        <w:spacing w:after="200" w:line="360" w:lineRule="auto"/>
        <w:ind w:firstLine="680"/>
        <w:jc w:val="both"/>
        <w:rPr>
          <w:color w:val="000000"/>
          <w:lang w:eastAsia="ru-RU"/>
        </w:rPr>
      </w:pPr>
      <w:r>
        <w:rPr>
          <w:color w:val="000000"/>
          <w:lang w:eastAsia="ru-RU"/>
        </w:rPr>
        <w:t>генетические факторы;</w:t>
      </w:r>
    </w:p>
    <w:p w:rsidR="00417491" w:rsidRDefault="00417491" w:rsidP="00417491">
      <w:pPr>
        <w:numPr>
          <w:ilvl w:val="1"/>
          <w:numId w:val="1"/>
        </w:numPr>
        <w:tabs>
          <w:tab w:val="left" w:pos="1038"/>
        </w:tabs>
        <w:suppressAutoHyphens w:val="0"/>
        <w:spacing w:after="200" w:line="360" w:lineRule="auto"/>
        <w:ind w:firstLine="680"/>
        <w:jc w:val="both"/>
        <w:rPr>
          <w:color w:val="000000"/>
          <w:lang w:eastAsia="ru-RU"/>
        </w:rPr>
      </w:pPr>
      <w:r>
        <w:rPr>
          <w:color w:val="000000"/>
          <w:lang w:eastAsia="ru-RU"/>
        </w:rPr>
        <w:t>экономические факторы;</w:t>
      </w:r>
    </w:p>
    <w:p w:rsidR="00417491" w:rsidRDefault="00417491" w:rsidP="00417491">
      <w:pPr>
        <w:numPr>
          <w:ilvl w:val="1"/>
          <w:numId w:val="1"/>
        </w:numPr>
        <w:tabs>
          <w:tab w:val="left" w:pos="1052"/>
        </w:tabs>
        <w:suppressAutoHyphens w:val="0"/>
        <w:spacing w:after="200" w:line="360" w:lineRule="auto"/>
        <w:ind w:firstLine="680"/>
        <w:jc w:val="both"/>
        <w:rPr>
          <w:color w:val="000000"/>
          <w:lang w:eastAsia="ru-RU"/>
        </w:rPr>
      </w:pPr>
      <w:r>
        <w:rPr>
          <w:color w:val="000000"/>
          <w:lang w:eastAsia="ru-RU"/>
        </w:rPr>
        <w:t>социологические факторы;</w:t>
      </w:r>
    </w:p>
    <w:p w:rsidR="00417491" w:rsidRDefault="00417491" w:rsidP="00417491">
      <w:pPr>
        <w:numPr>
          <w:ilvl w:val="1"/>
          <w:numId w:val="1"/>
        </w:numPr>
        <w:tabs>
          <w:tab w:val="left" w:pos="1038"/>
        </w:tabs>
        <w:suppressAutoHyphens w:val="0"/>
        <w:spacing w:after="200" w:line="360" w:lineRule="auto"/>
        <w:ind w:firstLine="680"/>
        <w:jc w:val="both"/>
        <w:rPr>
          <w:color w:val="000000"/>
          <w:lang w:eastAsia="ru-RU"/>
        </w:rPr>
      </w:pPr>
      <w:r>
        <w:rPr>
          <w:color w:val="000000"/>
          <w:lang w:eastAsia="ru-RU"/>
        </w:rPr>
        <w:t>политические факторы и другие.</w:t>
      </w:r>
    </w:p>
    <w:p w:rsidR="00417491" w:rsidRDefault="00417491" w:rsidP="00417491">
      <w:pPr>
        <w:suppressAutoHyphens w:val="0"/>
        <w:spacing w:line="360" w:lineRule="auto"/>
        <w:ind w:firstLine="680"/>
        <w:jc w:val="both"/>
        <w:rPr>
          <w:color w:val="000000"/>
          <w:lang w:eastAsia="ru-RU"/>
        </w:rPr>
      </w:pPr>
      <w:r>
        <w:rPr>
          <w:color w:val="000000"/>
          <w:lang w:eastAsia="ru-RU"/>
        </w:rPr>
        <w:t>С точки зрения демографического анализа смертности, более важным является деление этих факторов на две группы:</w:t>
      </w:r>
    </w:p>
    <w:p w:rsidR="00417491" w:rsidRDefault="00417491" w:rsidP="00417491">
      <w:pPr>
        <w:numPr>
          <w:ilvl w:val="2"/>
          <w:numId w:val="1"/>
        </w:numPr>
        <w:tabs>
          <w:tab w:val="left" w:pos="1202"/>
        </w:tabs>
        <w:suppressAutoHyphens w:val="0"/>
        <w:spacing w:after="200" w:line="360" w:lineRule="auto"/>
        <w:ind w:firstLine="680"/>
        <w:jc w:val="both"/>
        <w:rPr>
          <w:color w:val="000000"/>
          <w:lang w:eastAsia="ru-RU"/>
        </w:rPr>
      </w:pPr>
      <w:r>
        <w:rPr>
          <w:color w:val="000000"/>
          <w:lang w:eastAsia="ru-RU"/>
        </w:rPr>
        <w:t>эндогенные факторы - это факторы, порождаемые внутренним развитием человеческого организма;</w:t>
      </w:r>
    </w:p>
    <w:p w:rsidR="00417491" w:rsidRDefault="00417491" w:rsidP="00417491">
      <w:pPr>
        <w:numPr>
          <w:ilvl w:val="2"/>
          <w:numId w:val="1"/>
        </w:numPr>
        <w:tabs>
          <w:tab w:val="left" w:pos="1111"/>
        </w:tabs>
        <w:suppressAutoHyphens w:val="0"/>
        <w:spacing w:after="200" w:line="360" w:lineRule="auto"/>
        <w:ind w:firstLine="680"/>
        <w:jc w:val="both"/>
        <w:rPr>
          <w:color w:val="000000"/>
          <w:lang w:eastAsia="ru-RU"/>
        </w:rPr>
      </w:pPr>
      <w:r>
        <w:rPr>
          <w:color w:val="000000"/>
          <w:lang w:eastAsia="ru-RU"/>
        </w:rPr>
        <w:t>экзогенные факторы - это факторы, связанные с действием внешней среды на человеческий организм.</w:t>
      </w:r>
    </w:p>
    <w:p w:rsidR="00417491" w:rsidRDefault="00417491" w:rsidP="00417491">
      <w:pPr>
        <w:suppressAutoHyphens w:val="0"/>
        <w:spacing w:line="360" w:lineRule="auto"/>
        <w:ind w:firstLine="680"/>
        <w:jc w:val="both"/>
        <w:rPr>
          <w:color w:val="FF0000"/>
          <w:lang w:eastAsia="ru-RU"/>
        </w:rPr>
      </w:pPr>
      <w:r>
        <w:rPr>
          <w:lang w:eastAsia="ru-RU"/>
        </w:rPr>
        <w:t>Социально – демографические проблемы, объясняются следующими факторами: повышением стоимости самообеспечения (питание, лечение, лекарства, одежда), появлением безработицы, снижением доходов населения. Ситуация в настоящее время начала улучшаться.</w:t>
      </w:r>
    </w:p>
    <w:p w:rsidR="00417491" w:rsidRDefault="00417491" w:rsidP="00417491">
      <w:pPr>
        <w:suppressAutoHyphens w:val="0"/>
        <w:spacing w:line="270" w:lineRule="exact"/>
        <w:jc w:val="center"/>
        <w:rPr>
          <w:b/>
          <w:lang w:eastAsia="ru-RU"/>
        </w:rPr>
      </w:pPr>
      <w:r>
        <w:rPr>
          <w:b/>
          <w:lang w:eastAsia="ru-RU"/>
        </w:rPr>
        <w:t>1.4.2. Рынок труда в поселении</w:t>
      </w:r>
    </w:p>
    <w:p w:rsidR="00417491" w:rsidRDefault="00417491" w:rsidP="00417491">
      <w:pPr>
        <w:suppressAutoHyphens w:val="0"/>
        <w:spacing w:line="270" w:lineRule="exact"/>
        <w:rPr>
          <w:color w:val="FF0000"/>
          <w:lang w:eastAsia="ru-RU"/>
        </w:rPr>
      </w:pPr>
    </w:p>
    <w:p w:rsidR="00417491" w:rsidRDefault="00417491" w:rsidP="00417491">
      <w:pPr>
        <w:suppressAutoHyphens w:val="0"/>
        <w:spacing w:line="360" w:lineRule="auto"/>
        <w:ind w:firstLine="708"/>
        <w:jc w:val="both"/>
        <w:rPr>
          <w:lang w:eastAsia="ru-RU"/>
        </w:rPr>
      </w:pPr>
      <w:r>
        <w:rPr>
          <w:lang w:eastAsia="ru-RU"/>
        </w:rPr>
        <w:t>Численность трудоспособного населения – 5456 человек. Доля численности населения в трудоспособном возрасте от общей составляет  56 %.</w:t>
      </w:r>
    </w:p>
    <w:p w:rsidR="00417491" w:rsidRDefault="00417491" w:rsidP="00417491">
      <w:pPr>
        <w:suppressAutoHyphens w:val="0"/>
        <w:spacing w:line="360" w:lineRule="auto"/>
        <w:ind w:firstLine="709"/>
        <w:jc w:val="both"/>
        <w:rPr>
          <w:lang w:eastAsia="ru-RU"/>
        </w:rPr>
      </w:pPr>
      <w:r>
        <w:rPr>
          <w:lang w:eastAsia="ru-RU"/>
        </w:rPr>
        <w:t xml:space="preserve">Пенсионеры составляют 29 % населения. Наибольшее количество трудоспособного населения проживает в п.г.т. Подгоренский. </w:t>
      </w:r>
    </w:p>
    <w:p w:rsidR="00417491" w:rsidRDefault="00417491" w:rsidP="00417491">
      <w:pPr>
        <w:widowControl w:val="0"/>
        <w:spacing w:line="360" w:lineRule="auto"/>
        <w:ind w:firstLine="851"/>
        <w:jc w:val="both"/>
        <w:rPr>
          <w:rFonts w:eastAsia="Arial Unicode MS"/>
          <w:kern w:val="2"/>
          <w:lang w:eastAsia="ru-RU"/>
        </w:rPr>
      </w:pPr>
      <w:r>
        <w:rPr>
          <w:rFonts w:eastAsia="Arial Unicode MS"/>
          <w:kern w:val="2"/>
          <w:lang w:eastAsia="ru-RU"/>
        </w:rPr>
        <w:t xml:space="preserve">Влияние депопуляционных демографических процессов на экономику поселения проявляется в сокращении численности экономически активного населения, ухудшении половозрастной структуры всего населения и в итоге </w:t>
      </w:r>
      <w:r>
        <w:rPr>
          <w:rFonts w:eastAsia="Arial Unicode MS"/>
          <w:kern w:val="2"/>
          <w:lang w:eastAsia="ru-RU"/>
        </w:rPr>
        <w:sym w:font="Symbol" w:char="F02D"/>
      </w:r>
      <w:r>
        <w:rPr>
          <w:rFonts w:eastAsia="Arial Unicode MS"/>
          <w:kern w:val="2"/>
          <w:lang w:eastAsia="ru-RU"/>
        </w:rPr>
        <w:t xml:space="preserve"> в процессах воспроизводства рабочей силы, возникают трудности заполнения рабочих мест.</w:t>
      </w:r>
    </w:p>
    <w:p w:rsidR="00417491" w:rsidRDefault="00417491" w:rsidP="00417491">
      <w:pPr>
        <w:widowControl w:val="0"/>
        <w:rPr>
          <w:rFonts w:eastAsia="Arial Unicode MS"/>
          <w:kern w:val="2"/>
          <w:lang w:eastAsia="ru-RU"/>
        </w:rPr>
      </w:pPr>
    </w:p>
    <w:p w:rsidR="00417491" w:rsidRDefault="00417491" w:rsidP="00417491">
      <w:pPr>
        <w:suppressAutoHyphens w:val="0"/>
        <w:autoSpaceDE w:val="0"/>
        <w:autoSpaceDN w:val="0"/>
        <w:adjustRightInd w:val="0"/>
        <w:jc w:val="center"/>
        <w:rPr>
          <w:rFonts w:eastAsia="Calibri"/>
          <w:b/>
          <w:color w:val="000000"/>
          <w:lang w:eastAsia="en-US"/>
        </w:rPr>
      </w:pPr>
      <w:r>
        <w:rPr>
          <w:rFonts w:eastAsia="Calibri"/>
          <w:b/>
          <w:color w:val="000000"/>
          <w:lang w:eastAsia="en-US"/>
        </w:rPr>
        <w:t xml:space="preserve">Таблица 5. Занятость населения в разрезе населенных пунктов </w:t>
      </w:r>
    </w:p>
    <w:p w:rsidR="00417491" w:rsidRDefault="00417491" w:rsidP="00417491">
      <w:pPr>
        <w:suppressAutoHyphens w:val="0"/>
        <w:autoSpaceDE w:val="0"/>
        <w:autoSpaceDN w:val="0"/>
        <w:adjustRightInd w:val="0"/>
        <w:jc w:val="center"/>
        <w:rPr>
          <w:rFonts w:eastAsia="Calibri"/>
          <w:b/>
          <w:color w:val="000000"/>
          <w:lang w:eastAsia="en-US"/>
        </w:rPr>
      </w:pPr>
      <w:r>
        <w:rPr>
          <w:rFonts w:eastAsia="Calibri"/>
          <w:b/>
          <w:color w:val="000000"/>
          <w:lang w:eastAsia="en-US"/>
        </w:rPr>
        <w:t>Подгоренского городского поселения.</w:t>
      </w:r>
    </w:p>
    <w:p w:rsidR="00417491" w:rsidRDefault="00417491" w:rsidP="00417491">
      <w:pPr>
        <w:suppressAutoHyphens w:val="0"/>
        <w:autoSpaceDE w:val="0"/>
        <w:autoSpaceDN w:val="0"/>
        <w:adjustRightInd w:val="0"/>
        <w:rPr>
          <w:rFonts w:eastAsia="Calibri"/>
          <w:b/>
          <w:color w:val="000000"/>
          <w:lang w:eastAsia="en-US"/>
        </w:rPr>
      </w:pPr>
    </w:p>
    <w:p w:rsidR="00417491" w:rsidRDefault="00417491" w:rsidP="00417491">
      <w:pPr>
        <w:suppressAutoHyphens w:val="0"/>
        <w:spacing w:line="360" w:lineRule="auto"/>
        <w:ind w:firstLine="697"/>
        <w:jc w:val="both"/>
        <w:rPr>
          <w:lang w:eastAsia="ru-RU"/>
        </w:rPr>
      </w:pPr>
      <w:r>
        <w:rPr>
          <w:lang w:eastAsia="ru-RU"/>
        </w:rPr>
        <w:t>На территории Подгоренского городского поселения градообразующим предприятием является Воронежский филиал АО «ЕВРОЦЕМЕНТ груп». В организациях и на предприятиях, находящихся в границах Подгоренского городского поселения, работает 4209 человек (по состоянию на 01.01.2017).</w:t>
      </w:r>
    </w:p>
    <w:p w:rsidR="00417491" w:rsidRDefault="00417491" w:rsidP="00417491">
      <w:pPr>
        <w:suppressAutoHyphens w:val="0"/>
        <w:autoSpaceDE w:val="0"/>
        <w:autoSpaceDN w:val="0"/>
        <w:adjustRightInd w:val="0"/>
        <w:ind w:left="928"/>
        <w:jc w:val="center"/>
        <w:rPr>
          <w:rFonts w:eastAsia="Calibri"/>
          <w:color w:val="000000"/>
          <w:lang w:eastAsia="en-US"/>
        </w:rPr>
      </w:pPr>
    </w:p>
    <w:p w:rsidR="00417491" w:rsidRDefault="00417491" w:rsidP="00417491">
      <w:pPr>
        <w:suppressAutoHyphens w:val="0"/>
        <w:autoSpaceDE w:val="0"/>
        <w:autoSpaceDN w:val="0"/>
        <w:adjustRightInd w:val="0"/>
        <w:ind w:left="928"/>
        <w:jc w:val="center"/>
        <w:rPr>
          <w:rFonts w:eastAsia="Calibri"/>
          <w:color w:val="000000"/>
          <w:lang w:eastAsia="en-US"/>
        </w:rPr>
      </w:pPr>
      <w:r>
        <w:rPr>
          <w:rFonts w:eastAsia="Calibri"/>
          <w:color w:val="000000"/>
          <w:lang w:eastAsia="en-US"/>
        </w:rPr>
        <w:t xml:space="preserve">Занятость населения в разрезе населенных пунктов  </w:t>
      </w:r>
    </w:p>
    <w:p w:rsidR="00417491" w:rsidRDefault="00417491" w:rsidP="00417491">
      <w:pPr>
        <w:suppressAutoHyphens w:val="0"/>
        <w:autoSpaceDE w:val="0"/>
        <w:autoSpaceDN w:val="0"/>
        <w:adjustRightInd w:val="0"/>
        <w:ind w:left="928"/>
        <w:jc w:val="center"/>
        <w:rPr>
          <w:rFonts w:eastAsia="Calibri"/>
          <w:color w:val="000000"/>
          <w:lang w:eastAsia="en-US"/>
        </w:rPr>
      </w:pPr>
      <w:r>
        <w:rPr>
          <w:rFonts w:eastAsia="Calibri"/>
          <w:color w:val="000000"/>
          <w:lang w:eastAsia="en-US"/>
        </w:rPr>
        <w:t>сельского (городского) поселения, чел.</w:t>
      </w:r>
    </w:p>
    <w:tbl>
      <w:tblPr>
        <w:tblW w:w="97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992"/>
        <w:gridCol w:w="1559"/>
        <w:gridCol w:w="1276"/>
        <w:gridCol w:w="1276"/>
        <w:gridCol w:w="1134"/>
        <w:gridCol w:w="1134"/>
      </w:tblGrid>
      <w:tr w:rsidR="00417491" w:rsidTr="00417491">
        <w:tc>
          <w:tcPr>
            <w:tcW w:w="2410" w:type="dxa"/>
            <w:vMerge w:val="restart"/>
            <w:tcBorders>
              <w:top w:val="single" w:sz="4" w:space="0" w:color="000000"/>
              <w:left w:val="single" w:sz="4" w:space="0" w:color="000000"/>
              <w:bottom w:val="single" w:sz="4" w:space="0" w:color="000000"/>
              <w:right w:val="single" w:sz="4" w:space="0" w:color="000000"/>
            </w:tcBorders>
            <w:vAlign w:val="center"/>
            <w:hideMark/>
          </w:tcPr>
          <w:p w:rsidR="00417491" w:rsidRDefault="00417491">
            <w:pPr>
              <w:tabs>
                <w:tab w:val="num" w:pos="0"/>
              </w:tabs>
              <w:suppressAutoHyphens w:val="0"/>
              <w:spacing w:after="200" w:line="276" w:lineRule="auto"/>
              <w:jc w:val="center"/>
              <w:rPr>
                <w:rFonts w:eastAsiaTheme="minorEastAsia"/>
                <w:lang w:eastAsia="ru-RU"/>
              </w:rPr>
            </w:pPr>
            <w:r>
              <w:rPr>
                <w:rFonts w:eastAsiaTheme="minorEastAsia"/>
                <w:lang w:eastAsia="ru-RU"/>
              </w:rPr>
              <w:t>Наименование</w:t>
            </w:r>
          </w:p>
          <w:p w:rsidR="00417491" w:rsidRDefault="00417491">
            <w:pPr>
              <w:tabs>
                <w:tab w:val="num" w:pos="0"/>
              </w:tabs>
              <w:suppressAutoHyphens w:val="0"/>
              <w:spacing w:after="200" w:line="276" w:lineRule="auto"/>
              <w:jc w:val="center"/>
              <w:rPr>
                <w:rFonts w:eastAsiaTheme="minorEastAsia"/>
                <w:lang w:eastAsia="ru-RU"/>
              </w:rPr>
            </w:pPr>
            <w:r>
              <w:rPr>
                <w:rFonts w:eastAsiaTheme="minorEastAsia"/>
                <w:lang w:eastAsia="ru-RU"/>
              </w:rPr>
              <w:t>населенного пункта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417491" w:rsidRDefault="00417491">
            <w:pPr>
              <w:tabs>
                <w:tab w:val="num" w:pos="0"/>
              </w:tabs>
              <w:suppressAutoHyphens w:val="0"/>
              <w:spacing w:after="200" w:line="276" w:lineRule="auto"/>
              <w:rPr>
                <w:rFonts w:eastAsiaTheme="minorEastAsia"/>
                <w:lang w:eastAsia="ru-RU"/>
              </w:rPr>
            </w:pPr>
            <w:r>
              <w:rPr>
                <w:rFonts w:eastAsiaTheme="minorEastAsia"/>
                <w:lang w:eastAsia="ru-RU"/>
              </w:rPr>
              <w:t>Занято, всего</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rsidR="00417491" w:rsidRDefault="00417491">
            <w:pPr>
              <w:tabs>
                <w:tab w:val="num" w:pos="0"/>
              </w:tabs>
              <w:suppressAutoHyphens w:val="0"/>
              <w:spacing w:after="200" w:line="276" w:lineRule="auto"/>
              <w:rPr>
                <w:rFonts w:eastAsiaTheme="minorEastAsia"/>
                <w:lang w:eastAsia="ru-RU"/>
              </w:rPr>
            </w:pPr>
            <w:r>
              <w:rPr>
                <w:rFonts w:eastAsiaTheme="minorEastAsia"/>
                <w:lang w:eastAsia="ru-RU"/>
              </w:rPr>
              <w:t>Из них на предприятиях (организациях) населенного пункта</w:t>
            </w:r>
          </w:p>
        </w:tc>
        <w:tc>
          <w:tcPr>
            <w:tcW w:w="4820" w:type="dxa"/>
            <w:gridSpan w:val="4"/>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в том числе</w:t>
            </w:r>
          </w:p>
        </w:tc>
      </w:tr>
      <w:tr w:rsidR="00417491" w:rsidTr="00417491">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в сельском хозяйстве</w:t>
            </w:r>
          </w:p>
        </w:tc>
        <w:tc>
          <w:tcPr>
            <w:tcW w:w="3544" w:type="dxa"/>
            <w:gridSpan w:val="3"/>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из них</w:t>
            </w:r>
          </w:p>
        </w:tc>
      </w:tr>
      <w:tr w:rsidR="00417491" w:rsidTr="00417491">
        <w:trPr>
          <w:trHeight w:val="1160"/>
        </w:trPr>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Theme="minorEastAsia"/>
                <w:lang w:eastAsia="ru-RU"/>
              </w:rPr>
            </w:pPr>
          </w:p>
        </w:tc>
        <w:tc>
          <w:tcPr>
            <w:tcW w:w="4820" w:type="dxa"/>
            <w:vMerge/>
            <w:tcBorders>
              <w:top w:val="single" w:sz="4" w:space="0" w:color="000000"/>
              <w:left w:val="single" w:sz="4" w:space="0" w:color="000000"/>
              <w:bottom w:val="single" w:sz="4" w:space="0" w:color="000000"/>
              <w:right w:val="single" w:sz="4" w:space="0" w:color="000000"/>
            </w:tcBorders>
            <w:vAlign w:val="center"/>
            <w:hideMark/>
          </w:tcPr>
          <w:p w:rsidR="00417491" w:rsidRDefault="00417491">
            <w:pPr>
              <w:suppressAutoHyphens w:val="0"/>
              <w:rPr>
                <w:rFonts w:eastAsia="Calibri"/>
                <w:color w:val="000000"/>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17491" w:rsidRDefault="00417491">
            <w:pPr>
              <w:tabs>
                <w:tab w:val="num" w:pos="0"/>
              </w:tabs>
              <w:suppressAutoHyphens w:val="0"/>
              <w:spacing w:after="200" w:line="276" w:lineRule="auto"/>
              <w:rPr>
                <w:rFonts w:eastAsiaTheme="minorEastAsia"/>
                <w:lang w:eastAsia="ru-RU"/>
              </w:rPr>
            </w:pPr>
            <w:r>
              <w:rPr>
                <w:rFonts w:eastAsiaTheme="minorEastAsia"/>
                <w:lang w:eastAsia="ru-RU"/>
              </w:rPr>
              <w:t xml:space="preserve">в сельскохозяйственных организациях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17491" w:rsidRDefault="00417491">
            <w:pPr>
              <w:tabs>
                <w:tab w:val="num" w:pos="0"/>
              </w:tabs>
              <w:suppressAutoHyphens w:val="0"/>
              <w:spacing w:after="200" w:line="276" w:lineRule="auto"/>
              <w:rPr>
                <w:rFonts w:eastAsiaTheme="minorEastAsia"/>
                <w:lang w:eastAsia="ru-RU"/>
              </w:rPr>
            </w:pPr>
            <w:r>
              <w:rPr>
                <w:rFonts w:eastAsiaTheme="minorEastAsia"/>
                <w:lang w:eastAsia="ru-RU"/>
              </w:rPr>
              <w:t>в крестьянских (фермерских) хозяйствах</w:t>
            </w:r>
          </w:p>
        </w:tc>
        <w:tc>
          <w:tcPr>
            <w:tcW w:w="1134" w:type="dxa"/>
            <w:tcBorders>
              <w:top w:val="single" w:sz="4" w:space="0" w:color="000000"/>
              <w:left w:val="single" w:sz="4" w:space="0" w:color="000000"/>
              <w:bottom w:val="single" w:sz="4" w:space="0" w:color="000000"/>
              <w:right w:val="single" w:sz="4" w:space="0" w:color="000000"/>
            </w:tcBorders>
            <w:vAlign w:val="center"/>
          </w:tcPr>
          <w:p w:rsidR="00417491" w:rsidRDefault="00417491">
            <w:pPr>
              <w:suppressAutoHyphens w:val="0"/>
              <w:autoSpaceDE w:val="0"/>
              <w:autoSpaceDN w:val="0"/>
              <w:adjustRightInd w:val="0"/>
              <w:jc w:val="center"/>
              <w:rPr>
                <w:rFonts w:eastAsia="Calibri"/>
                <w:color w:val="000000"/>
                <w:lang w:eastAsia="en-US"/>
              </w:rPr>
            </w:pPr>
          </w:p>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в личных подсобных хозяйствах</w:t>
            </w:r>
          </w:p>
        </w:tc>
      </w:tr>
      <w:tr w:rsidR="00417491" w:rsidTr="00417491">
        <w:tc>
          <w:tcPr>
            <w:tcW w:w="2410"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1</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2</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3</w:t>
            </w:r>
          </w:p>
        </w:tc>
        <w:tc>
          <w:tcPr>
            <w:tcW w:w="1276"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6</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417491" w:rsidRDefault="00417491">
            <w:pPr>
              <w:suppressAutoHyphens w:val="0"/>
              <w:autoSpaceDE w:val="0"/>
              <w:autoSpaceDN w:val="0"/>
              <w:adjustRightInd w:val="0"/>
              <w:jc w:val="center"/>
              <w:rPr>
                <w:rFonts w:eastAsia="Calibri"/>
                <w:color w:val="000000"/>
                <w:lang w:eastAsia="en-US"/>
              </w:rPr>
            </w:pPr>
            <w:r>
              <w:rPr>
                <w:rFonts w:eastAsia="Calibri"/>
                <w:color w:val="000000"/>
                <w:lang w:eastAsia="en-US"/>
              </w:rPr>
              <w:t>7</w:t>
            </w:r>
          </w:p>
        </w:tc>
      </w:tr>
      <w:tr w:rsidR="00417491" w:rsidTr="00417491">
        <w:tc>
          <w:tcPr>
            <w:tcW w:w="241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Пгт.Подгоренский</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3359</w:t>
            </w:r>
          </w:p>
        </w:tc>
        <w:tc>
          <w:tcPr>
            <w:tcW w:w="1559"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3113</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267</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21</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18</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228</w:t>
            </w:r>
          </w:p>
        </w:tc>
      </w:tr>
      <w:tr w:rsidR="00417491" w:rsidTr="00417491">
        <w:tc>
          <w:tcPr>
            <w:tcW w:w="241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Сл. Подгорное</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1504</w:t>
            </w:r>
          </w:p>
        </w:tc>
        <w:tc>
          <w:tcPr>
            <w:tcW w:w="1559"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1028</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647</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171</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25</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451</w:t>
            </w:r>
          </w:p>
        </w:tc>
      </w:tr>
      <w:tr w:rsidR="00417491" w:rsidTr="00417491">
        <w:tc>
          <w:tcPr>
            <w:tcW w:w="241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Х. Луговой</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148</w:t>
            </w:r>
          </w:p>
        </w:tc>
        <w:tc>
          <w:tcPr>
            <w:tcW w:w="1559"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68</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80</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16</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61</w:t>
            </w:r>
          </w:p>
        </w:tc>
      </w:tr>
      <w:tr w:rsidR="00417491" w:rsidTr="00417491">
        <w:tc>
          <w:tcPr>
            <w:tcW w:w="241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Х. Щедрин</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w:t>
            </w:r>
          </w:p>
        </w:tc>
        <w:tc>
          <w:tcPr>
            <w:tcW w:w="1559"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3</w:t>
            </w:r>
          </w:p>
        </w:tc>
      </w:tr>
      <w:tr w:rsidR="00417491" w:rsidTr="00417491">
        <w:tc>
          <w:tcPr>
            <w:tcW w:w="241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Х. Голубин</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w:t>
            </w:r>
          </w:p>
        </w:tc>
        <w:tc>
          <w:tcPr>
            <w:tcW w:w="1559"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2</w:t>
            </w:r>
          </w:p>
        </w:tc>
      </w:tr>
      <w:tr w:rsidR="00417491" w:rsidTr="00417491">
        <w:tc>
          <w:tcPr>
            <w:tcW w:w="241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ind w:left="538" w:hanging="357"/>
              <w:jc w:val="both"/>
              <w:rPr>
                <w:rFonts w:eastAsia="Calibri"/>
                <w:color w:val="000000"/>
                <w:lang w:eastAsia="en-US"/>
              </w:rPr>
            </w:pPr>
            <w:r>
              <w:rPr>
                <w:rFonts w:eastAsia="Calibri"/>
                <w:color w:val="000000"/>
                <w:lang w:eastAsia="en-US"/>
              </w:rPr>
              <w:t>Итого</w:t>
            </w:r>
          </w:p>
        </w:tc>
        <w:tc>
          <w:tcPr>
            <w:tcW w:w="992"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5016</w:t>
            </w:r>
          </w:p>
        </w:tc>
        <w:tc>
          <w:tcPr>
            <w:tcW w:w="1559"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4209</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999</w:t>
            </w:r>
          </w:p>
        </w:tc>
        <w:tc>
          <w:tcPr>
            <w:tcW w:w="1276"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192</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59</w:t>
            </w:r>
          </w:p>
        </w:tc>
        <w:tc>
          <w:tcPr>
            <w:tcW w:w="113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autoSpaceDE w:val="0"/>
              <w:autoSpaceDN w:val="0"/>
              <w:adjustRightInd w:val="0"/>
              <w:jc w:val="both"/>
              <w:rPr>
                <w:rFonts w:eastAsia="Calibri"/>
                <w:color w:val="000000"/>
                <w:lang w:eastAsia="en-US"/>
              </w:rPr>
            </w:pPr>
            <w:r>
              <w:rPr>
                <w:rFonts w:eastAsia="Calibri"/>
                <w:color w:val="000000"/>
                <w:lang w:eastAsia="en-US"/>
              </w:rPr>
              <w:t>748</w:t>
            </w:r>
          </w:p>
        </w:tc>
      </w:tr>
    </w:tbl>
    <w:p w:rsidR="00417491" w:rsidRDefault="00417491" w:rsidP="00417491">
      <w:pPr>
        <w:suppressAutoHyphens w:val="0"/>
        <w:spacing w:line="360" w:lineRule="auto"/>
        <w:jc w:val="center"/>
        <w:rPr>
          <w:b/>
          <w:lang w:eastAsia="ru-RU"/>
        </w:rPr>
      </w:pPr>
    </w:p>
    <w:p w:rsidR="00417491" w:rsidRDefault="00417491" w:rsidP="00417491">
      <w:pPr>
        <w:suppressAutoHyphens w:val="0"/>
        <w:spacing w:line="360" w:lineRule="auto"/>
        <w:jc w:val="center"/>
        <w:rPr>
          <w:b/>
          <w:lang w:eastAsia="ru-RU"/>
        </w:rPr>
      </w:pPr>
      <w:r>
        <w:rPr>
          <w:b/>
          <w:lang w:eastAsia="ru-RU"/>
        </w:rPr>
        <w:t xml:space="preserve">1.5. Развитие отраслей социальной сферы. </w:t>
      </w:r>
    </w:p>
    <w:p w:rsidR="00417491" w:rsidRDefault="00417491" w:rsidP="00417491">
      <w:pPr>
        <w:suppressAutoHyphens w:val="0"/>
        <w:spacing w:line="360" w:lineRule="auto"/>
        <w:ind w:firstLine="700"/>
        <w:jc w:val="both"/>
        <w:rPr>
          <w:lang w:eastAsia="ru-RU"/>
        </w:rPr>
      </w:pPr>
      <w:r>
        <w:rPr>
          <w:lang w:eastAsia="ru-RU"/>
        </w:rPr>
        <w:t>Прогнозом на 2017 год и на период до 2027 года определены следующие приоритеты социального развития Подгоренского городского поселения Подгоренского муниципального района Воронежской области:</w:t>
      </w:r>
    </w:p>
    <w:p w:rsidR="00417491" w:rsidRDefault="00417491" w:rsidP="00417491">
      <w:pPr>
        <w:suppressAutoHyphens w:val="0"/>
        <w:spacing w:line="360" w:lineRule="auto"/>
        <w:ind w:firstLine="700"/>
        <w:jc w:val="both"/>
        <w:rPr>
          <w:lang w:eastAsia="ru-RU"/>
        </w:rPr>
      </w:pPr>
      <w:r>
        <w:rPr>
          <w:lang w:eastAsia="ru-RU"/>
        </w:rPr>
        <w:lastRenderedPageBreak/>
        <w:t>- повышение уровня жизни населения Подгоренского городского поселения Подгоренского муниципального района Воронежской области, в т.ч. на основе развития социальной инфраструктуры;</w:t>
      </w:r>
    </w:p>
    <w:p w:rsidR="00417491" w:rsidRDefault="00417491" w:rsidP="00417491">
      <w:pPr>
        <w:suppressAutoHyphens w:val="0"/>
        <w:spacing w:line="360" w:lineRule="auto"/>
        <w:ind w:firstLine="700"/>
        <w:jc w:val="both"/>
        <w:rPr>
          <w:lang w:eastAsia="ru-RU"/>
        </w:rPr>
      </w:pPr>
      <w:r>
        <w:rPr>
          <w:lang w:eastAsia="ru-RU"/>
        </w:rPr>
        <w:t>-  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417491" w:rsidRDefault="00417491" w:rsidP="00417491">
      <w:pPr>
        <w:suppressAutoHyphens w:val="0"/>
        <w:spacing w:line="360" w:lineRule="auto"/>
        <w:ind w:firstLine="700"/>
        <w:jc w:val="both"/>
        <w:rPr>
          <w:lang w:eastAsia="ru-RU"/>
        </w:rPr>
      </w:pPr>
      <w:r>
        <w:rPr>
          <w:lang w:eastAsia="ru-RU"/>
        </w:rPr>
        <w:t>- создание условий для гармоничного развития подрастающего поколения в Подгоренском городском поселении Подгоренского муниципального района Воронежской области.</w:t>
      </w:r>
    </w:p>
    <w:p w:rsidR="00417491" w:rsidRDefault="00417491" w:rsidP="00417491">
      <w:pPr>
        <w:suppressAutoHyphens w:val="0"/>
        <w:spacing w:line="360" w:lineRule="auto"/>
        <w:ind w:firstLine="700"/>
        <w:jc w:val="both"/>
        <w:rPr>
          <w:lang w:eastAsia="ru-RU"/>
        </w:rPr>
      </w:pPr>
    </w:p>
    <w:p w:rsidR="00417491" w:rsidRDefault="00417491" w:rsidP="00417491">
      <w:pPr>
        <w:suppressAutoHyphens w:val="0"/>
        <w:autoSpaceDE w:val="0"/>
        <w:autoSpaceDN w:val="0"/>
        <w:adjustRightInd w:val="0"/>
        <w:jc w:val="center"/>
        <w:rPr>
          <w:b/>
          <w:bCs/>
          <w:color w:val="000000"/>
          <w:lang w:eastAsia="ru-RU"/>
        </w:rPr>
      </w:pPr>
      <w:r>
        <w:rPr>
          <w:b/>
          <w:bCs/>
          <w:color w:val="000000"/>
          <w:lang w:eastAsia="ru-RU"/>
        </w:rPr>
        <w:t>1.6.Транспортная инфраструктура.</w:t>
      </w:r>
    </w:p>
    <w:p w:rsidR="00417491" w:rsidRDefault="00417491" w:rsidP="00417491">
      <w:pPr>
        <w:suppressAutoHyphens w:val="0"/>
        <w:autoSpaceDE w:val="0"/>
        <w:autoSpaceDN w:val="0"/>
        <w:adjustRightInd w:val="0"/>
        <w:jc w:val="both"/>
        <w:rPr>
          <w:b/>
          <w:bCs/>
          <w:color w:val="000000"/>
          <w:lang w:eastAsia="ru-RU"/>
        </w:rPr>
      </w:pPr>
    </w:p>
    <w:p w:rsidR="00417491" w:rsidRDefault="00417491" w:rsidP="00417491">
      <w:pPr>
        <w:suppressAutoHyphens w:val="0"/>
        <w:autoSpaceDE w:val="0"/>
        <w:autoSpaceDN w:val="0"/>
        <w:adjustRightInd w:val="0"/>
        <w:spacing w:line="360" w:lineRule="auto"/>
        <w:ind w:firstLine="567"/>
        <w:jc w:val="both"/>
        <w:rPr>
          <w:color w:val="000000"/>
          <w:lang w:eastAsia="ru-RU"/>
        </w:rPr>
      </w:pPr>
      <w:r>
        <w:rPr>
          <w:color w:val="000000"/>
          <w:lang w:eastAsia="ru-RU"/>
        </w:rPr>
        <w:t xml:space="preserve">Транспортная инфраструктура - совокупность всех отраслей и предприятий транспорта: как выполняющих перевозки, так и обеспечивающих их выполнение и обслуживание, совместно с дорожной инфраструктурой. </w:t>
      </w:r>
    </w:p>
    <w:p w:rsidR="00417491" w:rsidRDefault="00417491" w:rsidP="00417491">
      <w:pPr>
        <w:suppressAutoHyphens w:val="0"/>
        <w:autoSpaceDE w:val="0"/>
        <w:autoSpaceDN w:val="0"/>
        <w:adjustRightInd w:val="0"/>
        <w:spacing w:line="360" w:lineRule="auto"/>
        <w:ind w:firstLine="567"/>
        <w:jc w:val="both"/>
        <w:rPr>
          <w:lang w:eastAsia="ru-RU"/>
        </w:rPr>
      </w:pPr>
      <w:r>
        <w:rPr>
          <w:b/>
          <w:bCs/>
          <w:color w:val="000000"/>
          <w:lang w:eastAsia="ru-RU"/>
        </w:rPr>
        <w:t xml:space="preserve">Автомобильный транспорт. </w:t>
      </w:r>
      <w:r>
        <w:rPr>
          <w:lang w:eastAsia="ru-RU"/>
        </w:rPr>
        <w:t xml:space="preserve">Сеть автомобильных дорог представлена региональными автодорогами общего пользования. </w:t>
      </w:r>
    </w:p>
    <w:p w:rsidR="00417491" w:rsidRDefault="00417491" w:rsidP="00417491">
      <w:pPr>
        <w:autoSpaceDE w:val="0"/>
        <w:spacing w:line="360" w:lineRule="auto"/>
        <w:ind w:firstLine="539"/>
        <w:jc w:val="both"/>
        <w:rPr>
          <w:bCs/>
          <w:color w:val="000000"/>
          <w:lang w:eastAsia="ru-RU" w:bidi="en-US"/>
        </w:rPr>
      </w:pPr>
      <w:r>
        <w:rPr>
          <w:b/>
          <w:bCs/>
          <w:color w:val="000000"/>
          <w:lang w:eastAsia="ru-RU" w:bidi="en-US"/>
        </w:rPr>
        <w:t xml:space="preserve">Улично-дорожная сеть. </w:t>
      </w:r>
      <w:r>
        <w:rPr>
          <w:bCs/>
          <w:color w:val="000000"/>
          <w:lang w:eastAsia="ru-RU" w:bidi="en-US"/>
        </w:rPr>
        <w:t>Улично-дорожная сеть населенных пунктов представляет собой непрерывную систему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городского поселения выделяют следующие категории улиц и дорог: дороги областного значения, дороги местного значения.</w:t>
      </w:r>
    </w:p>
    <w:p w:rsidR="00417491" w:rsidRDefault="00417491" w:rsidP="00417491">
      <w:pPr>
        <w:autoSpaceDE w:val="0"/>
        <w:spacing w:line="360" w:lineRule="auto"/>
        <w:ind w:firstLine="539"/>
        <w:jc w:val="both"/>
        <w:rPr>
          <w:bCs/>
          <w:color w:val="000000"/>
          <w:lang w:eastAsia="ru-RU" w:bidi="en-US"/>
        </w:rPr>
      </w:pPr>
    </w:p>
    <w:p w:rsidR="00417491" w:rsidRDefault="00417491" w:rsidP="00417491">
      <w:pPr>
        <w:suppressAutoHyphens w:val="0"/>
        <w:autoSpaceDE w:val="0"/>
        <w:autoSpaceDN w:val="0"/>
        <w:adjustRightInd w:val="0"/>
        <w:spacing w:line="360" w:lineRule="auto"/>
        <w:jc w:val="center"/>
        <w:outlineLvl w:val="0"/>
        <w:rPr>
          <w:b/>
          <w:bCs/>
          <w:lang w:eastAsia="ru-RU"/>
        </w:rPr>
      </w:pPr>
      <w:r>
        <w:rPr>
          <w:b/>
          <w:bCs/>
          <w:lang w:eastAsia="ru-RU"/>
        </w:rPr>
        <w:t>Таблица 7. Перечень автомобильных дорог общего пользования местного значения Подгоренского городского поселения Подгоренского муниципального района Воронежской области</w:t>
      </w:r>
    </w:p>
    <w:tbl>
      <w:tblPr>
        <w:tblW w:w="13965" w:type="dxa"/>
        <w:tblInd w:w="40" w:type="dxa"/>
        <w:tblLayout w:type="fixed"/>
        <w:tblCellMar>
          <w:left w:w="40" w:type="dxa"/>
          <w:right w:w="40" w:type="dxa"/>
        </w:tblCellMar>
        <w:tblLook w:val="04A0" w:firstRow="1" w:lastRow="0" w:firstColumn="1" w:lastColumn="0" w:noHBand="0" w:noVBand="1"/>
      </w:tblPr>
      <w:tblGrid>
        <w:gridCol w:w="566"/>
        <w:gridCol w:w="2551"/>
        <w:gridCol w:w="3118"/>
        <w:gridCol w:w="1701"/>
        <w:gridCol w:w="1853"/>
        <w:gridCol w:w="2088"/>
        <w:gridCol w:w="2088"/>
      </w:tblGrid>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317" w:lineRule="exact"/>
              <w:ind w:left="38" w:right="29" w:firstLine="43"/>
              <w:jc w:val="center"/>
              <w:rPr>
                <w:rFonts w:eastAsiaTheme="minorEastAsia"/>
                <w:lang w:eastAsia="ru-RU"/>
              </w:rPr>
            </w:pPr>
            <w:r>
              <w:rPr>
                <w:rFonts w:eastAsiaTheme="minorEastAsia"/>
                <w:lang w:eastAsia="ru-RU"/>
              </w:rPr>
              <w:t xml:space="preserve">№ </w:t>
            </w:r>
            <w:r>
              <w:rPr>
                <w:rFonts w:eastAsiaTheme="minorEastAsia"/>
                <w:spacing w:val="-9"/>
                <w:lang w:eastAsia="ru-RU"/>
              </w:rPr>
              <w:t>п/п</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ind w:left="-40" w:right="-40"/>
              <w:jc w:val="center"/>
              <w:rPr>
                <w:rFonts w:eastAsiaTheme="minorEastAsia"/>
                <w:spacing w:val="-6"/>
                <w:lang w:eastAsia="ru-RU"/>
              </w:rPr>
            </w:pPr>
            <w:r>
              <w:rPr>
                <w:rFonts w:eastAsiaTheme="minorEastAsia"/>
                <w:spacing w:val="-6"/>
                <w:lang w:eastAsia="ru-RU"/>
              </w:rPr>
              <w:t xml:space="preserve">Идентификационный </w:t>
            </w:r>
          </w:p>
          <w:p w:rsidR="00417491" w:rsidRDefault="00417491">
            <w:pPr>
              <w:shd w:val="clear" w:color="auto" w:fill="FFFFFF"/>
              <w:suppressAutoHyphens w:val="0"/>
              <w:spacing w:after="200" w:line="276" w:lineRule="auto"/>
              <w:ind w:left="-40" w:right="-40"/>
              <w:jc w:val="center"/>
              <w:rPr>
                <w:rFonts w:eastAsiaTheme="minorEastAsia"/>
                <w:lang w:eastAsia="ru-RU"/>
              </w:rPr>
            </w:pPr>
            <w:r>
              <w:rPr>
                <w:rFonts w:eastAsiaTheme="minorEastAsia"/>
                <w:lang w:eastAsia="ru-RU"/>
              </w:rPr>
              <w:t>номер дороги</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Наименование дорог</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326" w:lineRule="exact"/>
              <w:ind w:left="5"/>
              <w:jc w:val="center"/>
              <w:rPr>
                <w:rFonts w:eastAsiaTheme="minorEastAsia"/>
                <w:lang w:eastAsia="ru-RU"/>
              </w:rPr>
            </w:pPr>
            <w:r>
              <w:rPr>
                <w:rFonts w:eastAsiaTheme="minorEastAsia"/>
                <w:spacing w:val="-1"/>
                <w:lang w:eastAsia="ru-RU"/>
              </w:rPr>
              <w:t xml:space="preserve">Протяженность </w:t>
            </w:r>
            <w:r>
              <w:rPr>
                <w:rFonts w:eastAsiaTheme="minorEastAsia"/>
                <w:lang w:eastAsia="ru-RU"/>
              </w:rPr>
              <w:t>(км)</w:t>
            </w:r>
          </w:p>
        </w:tc>
        <w:tc>
          <w:tcPr>
            <w:tcW w:w="185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spacing w:val="-3"/>
                <w:lang w:eastAsia="ru-RU"/>
              </w:rPr>
            </w:pPr>
            <w:r>
              <w:rPr>
                <w:rFonts w:eastAsiaTheme="minorEastAsia"/>
                <w:spacing w:val="-3"/>
                <w:lang w:eastAsia="ru-RU"/>
              </w:rPr>
              <w:t>Тип покрытия</w:t>
            </w:r>
          </w:p>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spacing w:val="-3"/>
                <w:lang w:eastAsia="ru-RU"/>
              </w:rPr>
              <w:t>(ц/б, а/б,перех, 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Весенняя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0,24</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Весенняя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Железнодорожная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Зеленая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щебень</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lastRenderedPageBreak/>
              <w:t>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Зеленая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Зеленая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0,67</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Озерная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0,82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Звездная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0,86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Звездная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10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-06</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х. Луговой, ул. Цветочная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0,97</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Безымянный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0,24</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щебень</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Безымянный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0,74</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-09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Гагарина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0,46</w:t>
            </w:r>
          </w:p>
          <w:p w:rsidR="00417491" w:rsidRDefault="00417491">
            <w:pPr>
              <w:widowControl w:val="0"/>
              <w:suppressLineNumbers/>
              <w:snapToGrid w:val="0"/>
              <w:jc w:val="center"/>
              <w:rPr>
                <w:rFonts w:eastAsia="Lucida Sans Unicode"/>
                <w:kern w:val="2"/>
                <w:lang w:eastAsia="ru-RU"/>
              </w:rPr>
            </w:pPr>
          </w:p>
          <w:p w:rsidR="00417491" w:rsidRDefault="00417491">
            <w:pPr>
              <w:widowControl w:val="0"/>
              <w:suppressLineNumbers/>
              <w:snapToGrid w:val="0"/>
              <w:jc w:val="center"/>
              <w:rPr>
                <w:rFonts w:eastAsia="Lucida Sans Unicode"/>
                <w:kern w:val="2"/>
                <w:lang w:eastAsia="ru-RU"/>
              </w:rPr>
            </w:pP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-10</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Газовая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-10</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Газовая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Горная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0,33</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Заводская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0,11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Зеленый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Звездная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0,19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Есенина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-16</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Калинина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0,81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Коммунальная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-18</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Кооперативная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щебень</w:t>
            </w:r>
          </w:p>
          <w:p w:rsidR="00417491" w:rsidRDefault="00417491">
            <w:pPr>
              <w:widowControl w:val="0"/>
              <w:suppressLineNumbers/>
              <w:snapToGrid w:val="0"/>
              <w:jc w:val="center"/>
              <w:rPr>
                <w:rFonts w:eastAsia="Lucida Sans Unicode"/>
                <w:kern w:val="2"/>
                <w:lang w:eastAsia="ru-RU"/>
              </w:rPr>
            </w:pPr>
          </w:p>
          <w:p w:rsidR="00417491" w:rsidRDefault="00417491">
            <w:pPr>
              <w:widowControl w:val="0"/>
              <w:suppressLineNumbers/>
              <w:snapToGrid w:val="0"/>
              <w:jc w:val="center"/>
              <w:rPr>
                <w:rFonts w:eastAsia="Lucida Sans Unicode"/>
                <w:kern w:val="2"/>
                <w:lang w:eastAsia="ru-RU"/>
              </w:rPr>
            </w:pP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-19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Кирова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0,53</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Летний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Луговая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0,33</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Луговая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Лесная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 xml:space="preserve">пгт. Подгоренский, ул. </w:t>
            </w:r>
            <w:r>
              <w:rPr>
                <w:rFonts w:eastAsia="Lucida Sans Unicode"/>
                <w:kern w:val="2"/>
                <w:lang w:eastAsia="ru-RU"/>
              </w:rPr>
              <w:lastRenderedPageBreak/>
              <w:t>Мирная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lastRenderedPageBreak/>
              <w:t>0,29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lastRenderedPageBreak/>
              <w:t>30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Маяковского</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0,43</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-26</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Новопавловка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0,59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50- лет Октября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50- лет Октября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0,17</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-28</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Парковый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0,34</w:t>
            </w:r>
          </w:p>
          <w:p w:rsidR="00417491" w:rsidRDefault="00417491">
            <w:pPr>
              <w:widowControl w:val="0"/>
              <w:suppressLineNumbers/>
              <w:snapToGrid w:val="0"/>
              <w:jc w:val="center"/>
              <w:rPr>
                <w:rFonts w:eastAsia="Lucida Sans Unicode"/>
                <w:kern w:val="2"/>
                <w:lang w:eastAsia="ru-RU"/>
              </w:rPr>
            </w:pPr>
          </w:p>
          <w:p w:rsidR="00417491" w:rsidRDefault="00417491">
            <w:pPr>
              <w:widowControl w:val="0"/>
              <w:suppressLineNumbers/>
              <w:snapToGrid w:val="0"/>
              <w:jc w:val="center"/>
              <w:rPr>
                <w:rFonts w:eastAsia="Lucida Sans Unicode"/>
                <w:kern w:val="2"/>
                <w:lang w:eastAsia="ru-RU"/>
              </w:rPr>
            </w:pP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-29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Пушкина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0,44</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-30</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Полевая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0,27</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Железобетонная плита</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Первомайская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1,38</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Победа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1,16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39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Победа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0,083</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Привокзальный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0,24</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Привокзальный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0,081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Прилужная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0,17</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Пионерский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Пионерский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0,16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щебень</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-36</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Северная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0,7</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-36</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Северная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Железобетонная плита</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Сосновая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-38</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Советская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0,78</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49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-39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Строителей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50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-40</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Солнечная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0,97</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51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Чкалова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0,24</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52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пер. Холмистый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0,27</w:t>
            </w:r>
          </w:p>
          <w:p w:rsidR="00417491" w:rsidRDefault="00417491">
            <w:pPr>
              <w:widowControl w:val="0"/>
              <w:suppressLineNumbers/>
              <w:snapToGrid w:val="0"/>
              <w:rPr>
                <w:rFonts w:eastAsia="Lucida Sans Unicode"/>
                <w:kern w:val="2"/>
                <w:lang w:eastAsia="ru-RU"/>
              </w:rPr>
            </w:pP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53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 Цемзавода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0,56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lastRenderedPageBreak/>
              <w:t>54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п. Цемзавода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55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пгт. Подгоренский, ул. Садовая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0,7</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58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-46</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Володарского</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59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Воровского</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0,55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-48</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Дунай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-49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Заречье</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-50</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 xml:space="preserve">сл. Подгорное, ул. </w:t>
            </w:r>
            <w:r>
              <w:rPr>
                <w:rFonts w:eastAsia="Lucida Sans Unicode"/>
                <w:kern w:val="2"/>
                <w:lang w:val="en-US" w:eastAsia="ru-RU"/>
              </w:rPr>
              <w:t>III</w:t>
            </w:r>
            <w:r>
              <w:rPr>
                <w:rFonts w:eastAsia="Lucida Sans Unicode"/>
                <w:kern w:val="2"/>
                <w:lang w:eastAsia="ru-RU"/>
              </w:rPr>
              <w:t>- Интернационала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0,85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-52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Карьер</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0,46</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p w:rsidR="00417491" w:rsidRDefault="00417491">
            <w:pPr>
              <w:widowControl w:val="0"/>
              <w:suppressLineNumbers/>
              <w:snapToGrid w:val="0"/>
              <w:jc w:val="center"/>
              <w:rPr>
                <w:rFonts w:eastAsia="Lucida Sans Unicode"/>
                <w:kern w:val="2"/>
                <w:lang w:eastAsia="ru-RU"/>
              </w:rPr>
            </w:pP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-53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Карла Маркса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0,73</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-55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Космическая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-55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Космическая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0,19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-57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Ленина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0,65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-59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Мичурина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0,24</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69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-60</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Молодежная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0,16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Мира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1,95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Набережная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Новоселовка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0,95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Октябрьская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0,78</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Октябрьская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0,95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Пролетарская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-66</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Первомайская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Победа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0,52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-68</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Пугачева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0,72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79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-69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Пятилетка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0,69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-70</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Песковатка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0,59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пер. Рабочий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пер. Рабочий</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Солнечная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0,24</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-72</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Солнечная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Свободы</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-73</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Свободы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0,82</w:t>
            </w:r>
          </w:p>
          <w:p w:rsidR="00417491" w:rsidRDefault="00417491">
            <w:pPr>
              <w:widowControl w:val="0"/>
              <w:suppressLineNumbers/>
              <w:snapToGrid w:val="0"/>
              <w:jc w:val="center"/>
              <w:rPr>
                <w:rFonts w:eastAsia="Lucida Sans Unicode"/>
                <w:kern w:val="2"/>
                <w:lang w:eastAsia="ru-RU"/>
              </w:rPr>
            </w:pP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 xml:space="preserve">сл. Подгорное, ул. Степана </w:t>
            </w:r>
            <w:r>
              <w:rPr>
                <w:rFonts w:eastAsia="Lucida Sans Unicode"/>
                <w:kern w:val="2"/>
                <w:lang w:eastAsia="ru-RU"/>
              </w:rPr>
              <w:lastRenderedPageBreak/>
              <w:t>Разина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lastRenderedPageBreak/>
              <w:t>0,23</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lastRenderedPageBreak/>
              <w:t>88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-74</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Степана Разина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0,26</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щебень</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89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-75</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Шевченко</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0,29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90</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-76</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Школьная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0,42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91</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Энгельса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0,91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92</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Энгельса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0,59</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щебень</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93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Энгельса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0,11</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асфальт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94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-77</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rPr>
                <w:rFonts w:eastAsia="Lucida Sans Unicode"/>
                <w:kern w:val="2"/>
                <w:lang w:eastAsia="ru-RU"/>
              </w:rPr>
            </w:pPr>
            <w:r>
              <w:rPr>
                <w:rFonts w:eastAsia="Lucida Sans Unicode"/>
                <w:kern w:val="2"/>
                <w:lang w:eastAsia="ru-RU"/>
              </w:rPr>
              <w:t>сл. Подгорное, ул. Энгельса</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булыжник</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95</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-78</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х. Щедрин, ул. Полевая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0,55</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r>
      <w:tr w:rsidR="00417491" w:rsidTr="00417491">
        <w:trPr>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96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х. Голубин, ул. Луговая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1,00</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грунт</w:t>
            </w:r>
          </w:p>
        </w:tc>
        <w:tc>
          <w:tcPr>
            <w:tcW w:w="2088" w:type="dxa"/>
            <w:hideMark/>
          </w:tcPr>
          <w:p w:rsidR="00417491" w:rsidRDefault="00417491">
            <w:pPr>
              <w:suppressAutoHyphens w:val="0"/>
              <w:snapToGrid w:val="0"/>
              <w:spacing w:after="200" w:line="276" w:lineRule="auto"/>
              <w:jc w:val="center"/>
              <w:rPr>
                <w:rFonts w:eastAsiaTheme="minorEastAsia"/>
                <w:color w:val="000000"/>
                <w:lang w:eastAsia="ru-RU"/>
              </w:rPr>
            </w:pPr>
            <w:r>
              <w:rPr>
                <w:rFonts w:eastAsiaTheme="minorEastAsia"/>
                <w:color w:val="000000"/>
                <w:lang w:eastAsia="ru-RU"/>
              </w:rPr>
              <w:sym w:font="Times New Roman" w:char="F0BE"/>
            </w:r>
          </w:p>
        </w:tc>
        <w:tc>
          <w:tcPr>
            <w:tcW w:w="2088" w:type="dxa"/>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сведений нет</w:t>
            </w:r>
          </w:p>
        </w:tc>
      </w:tr>
      <w:tr w:rsidR="00417491" w:rsidTr="00417491">
        <w:trPr>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97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20 241 551 ОП МП -79</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х. Голубин, ул. Луговая</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0,32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булыжник</w:t>
            </w:r>
          </w:p>
        </w:tc>
        <w:tc>
          <w:tcPr>
            <w:tcW w:w="2088" w:type="dxa"/>
            <w:hideMark/>
          </w:tcPr>
          <w:p w:rsidR="00417491" w:rsidRDefault="00417491">
            <w:pPr>
              <w:suppressAutoHyphens w:val="0"/>
              <w:snapToGrid w:val="0"/>
              <w:spacing w:after="200" w:line="276" w:lineRule="auto"/>
              <w:jc w:val="center"/>
              <w:rPr>
                <w:rFonts w:eastAsiaTheme="minorEastAsia"/>
                <w:color w:val="000000"/>
                <w:lang w:eastAsia="ru-RU"/>
              </w:rPr>
            </w:pPr>
            <w:r>
              <w:rPr>
                <w:rFonts w:eastAsiaTheme="minorEastAsia"/>
                <w:color w:val="000000"/>
                <w:lang w:eastAsia="ru-RU"/>
              </w:rPr>
              <w:sym w:font="Times New Roman" w:char="F0BE"/>
            </w:r>
          </w:p>
        </w:tc>
        <w:tc>
          <w:tcPr>
            <w:tcW w:w="2088" w:type="dxa"/>
            <w:hideMark/>
          </w:tcPr>
          <w:p w:rsidR="00417491" w:rsidRDefault="00417491">
            <w:pPr>
              <w:widowControl w:val="0"/>
              <w:suppressLineNumbers/>
              <w:snapToGrid w:val="0"/>
              <w:jc w:val="center"/>
              <w:rPr>
                <w:rFonts w:eastAsia="Lucida Sans Unicode"/>
                <w:kern w:val="2"/>
                <w:lang w:eastAsia="ru-RU"/>
              </w:rPr>
            </w:pPr>
            <w:r>
              <w:rPr>
                <w:rFonts w:eastAsia="Lucida Sans Unicode"/>
                <w:kern w:val="2"/>
                <w:lang w:eastAsia="ru-RU"/>
              </w:rPr>
              <w:t>сведений нет</w:t>
            </w:r>
          </w:p>
        </w:tc>
      </w:tr>
      <w:tr w:rsidR="00417491" w:rsidTr="00417491">
        <w:trPr>
          <w:gridAfter w:val="2"/>
          <w:wAfter w:w="4176" w:type="dxa"/>
          <w:trHeight w:val="1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417491" w:rsidRDefault="00417491">
            <w:pPr>
              <w:shd w:val="clear" w:color="auto" w:fill="FFFFFF"/>
              <w:suppressAutoHyphens w:val="0"/>
              <w:spacing w:after="200" w:line="276" w:lineRule="auto"/>
              <w:jc w:val="center"/>
              <w:rPr>
                <w:rFonts w:eastAsiaTheme="minorEastAsia"/>
                <w:lang w:eastAsia="ru-RU"/>
              </w:rPr>
            </w:pP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ind w:left="35"/>
              <w:rPr>
                <w:rFonts w:eastAsiaTheme="minorEastAsia"/>
                <w:spacing w:val="-5"/>
                <w:lang w:eastAsia="ru-RU"/>
              </w:rPr>
            </w:pPr>
            <w:r>
              <w:rPr>
                <w:rFonts w:eastAsiaTheme="minorEastAsia"/>
                <w:spacing w:val="-5"/>
                <w:lang w:eastAsia="ru-RU"/>
              </w:rPr>
              <w:t>Итого:</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rsidR="00417491" w:rsidRDefault="00417491">
            <w:pPr>
              <w:shd w:val="clear" w:color="auto" w:fill="FFFFFF"/>
              <w:suppressAutoHyphens w:val="0"/>
              <w:spacing w:after="200" w:line="276" w:lineRule="auto"/>
              <w:rPr>
                <w:rFonts w:eastAsiaTheme="minorEastAsia"/>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17491" w:rsidRDefault="00417491">
            <w:pPr>
              <w:shd w:val="clear" w:color="auto" w:fill="FFFFFF"/>
              <w:suppressAutoHyphens w:val="0"/>
              <w:spacing w:after="200" w:line="276" w:lineRule="auto"/>
              <w:jc w:val="center"/>
              <w:rPr>
                <w:rFonts w:eastAsiaTheme="minorEastAsia"/>
                <w:lang w:eastAsia="ru-RU"/>
              </w:rPr>
            </w:pPr>
            <w:r>
              <w:rPr>
                <w:rFonts w:eastAsiaTheme="minorEastAsia"/>
                <w:lang w:eastAsia="ru-RU"/>
              </w:rPr>
              <w:t>63,18</w:t>
            </w:r>
          </w:p>
        </w:tc>
        <w:tc>
          <w:tcPr>
            <w:tcW w:w="1853" w:type="dxa"/>
            <w:tcBorders>
              <w:top w:val="single" w:sz="6" w:space="0" w:color="auto"/>
              <w:left w:val="single" w:sz="6" w:space="0" w:color="auto"/>
              <w:bottom w:val="single" w:sz="6" w:space="0" w:color="auto"/>
              <w:right w:val="single" w:sz="6" w:space="0" w:color="auto"/>
            </w:tcBorders>
            <w:shd w:val="clear" w:color="auto" w:fill="FFFFFF"/>
            <w:vAlign w:val="center"/>
          </w:tcPr>
          <w:p w:rsidR="00417491" w:rsidRDefault="00417491">
            <w:pPr>
              <w:shd w:val="clear" w:color="auto" w:fill="FFFFFF"/>
              <w:suppressAutoHyphens w:val="0"/>
              <w:spacing w:after="200" w:line="322" w:lineRule="exact"/>
              <w:ind w:right="-1" w:hanging="10"/>
              <w:jc w:val="center"/>
              <w:rPr>
                <w:rFonts w:eastAsiaTheme="minorEastAsia"/>
                <w:spacing w:val="-5"/>
                <w:lang w:eastAsia="ru-RU"/>
              </w:rPr>
            </w:pPr>
          </w:p>
        </w:tc>
      </w:tr>
    </w:tbl>
    <w:p w:rsidR="00417491" w:rsidRDefault="00417491" w:rsidP="00417491">
      <w:pPr>
        <w:widowControl w:val="0"/>
        <w:shd w:val="clear" w:color="auto" w:fill="FFFFFF"/>
        <w:autoSpaceDE w:val="0"/>
        <w:rPr>
          <w:rFonts w:eastAsia="Arial"/>
          <w:b/>
          <w:bCs/>
          <w:color w:val="000000"/>
          <w:kern w:val="2"/>
          <w:shd w:val="clear" w:color="auto" w:fill="FFFFFF"/>
          <w:lang w:eastAsia="ru-RU"/>
        </w:rPr>
      </w:pPr>
    </w:p>
    <w:p w:rsidR="00417491" w:rsidRDefault="00417491" w:rsidP="00417491">
      <w:pPr>
        <w:suppressAutoHyphens w:val="0"/>
        <w:jc w:val="center"/>
        <w:rPr>
          <w:b/>
          <w:lang w:eastAsia="ru-RU"/>
        </w:rPr>
      </w:pPr>
      <w:r>
        <w:rPr>
          <w:b/>
          <w:lang w:eastAsia="ru-RU"/>
        </w:rPr>
        <w:t>1.7. Современная планировочная организация территории Подгоренского городского поселения.</w:t>
      </w:r>
    </w:p>
    <w:p w:rsidR="00417491" w:rsidRDefault="00417491" w:rsidP="00417491">
      <w:pPr>
        <w:suppressAutoHyphens w:val="0"/>
        <w:jc w:val="center"/>
        <w:rPr>
          <w:b/>
          <w:lang w:eastAsia="ru-RU"/>
        </w:rPr>
      </w:pPr>
    </w:p>
    <w:p w:rsidR="00417491" w:rsidRDefault="00417491" w:rsidP="00417491">
      <w:pPr>
        <w:suppressAutoHyphens w:val="0"/>
        <w:autoSpaceDE w:val="0"/>
        <w:autoSpaceDN w:val="0"/>
        <w:adjustRightInd w:val="0"/>
        <w:spacing w:line="360" w:lineRule="auto"/>
        <w:ind w:firstLine="851"/>
        <w:jc w:val="both"/>
        <w:rPr>
          <w:lang w:eastAsia="ru-RU"/>
        </w:rPr>
      </w:pPr>
      <w:r>
        <w:rPr>
          <w:lang w:eastAsia="ru-RU"/>
        </w:rPr>
        <w:t xml:space="preserve">Планировочная организация территории </w:t>
      </w:r>
      <w:r>
        <w:rPr>
          <w:rFonts w:eastAsia="Arial Unicode MS"/>
          <w:kern w:val="2"/>
          <w:lang w:eastAsia="ru-RU"/>
        </w:rPr>
        <w:t>Подгоренского городского поселения</w:t>
      </w:r>
      <w:r>
        <w:rPr>
          <w:lang w:eastAsia="ru-RU"/>
        </w:rPr>
        <w:t xml:space="preserve"> складывалась под влиянием основных факторов: рельефа местности, водных объектов и сложившейся транспортной структуры. Градостроительный каркас, сформированный на протяжении многих этапов развития данной территории, соответствует характеру традиционной системы расселения. </w:t>
      </w:r>
    </w:p>
    <w:p w:rsidR="00417491" w:rsidRDefault="00417491" w:rsidP="00417491">
      <w:pPr>
        <w:suppressAutoHyphens w:val="0"/>
        <w:autoSpaceDE w:val="0"/>
        <w:autoSpaceDN w:val="0"/>
        <w:adjustRightInd w:val="0"/>
        <w:spacing w:line="360" w:lineRule="auto"/>
        <w:ind w:firstLine="851"/>
        <w:jc w:val="both"/>
        <w:rPr>
          <w:lang w:eastAsia="ru-RU"/>
        </w:rPr>
      </w:pPr>
      <w:r>
        <w:rPr>
          <w:lang w:eastAsia="ru-RU"/>
        </w:rPr>
        <w:t xml:space="preserve">Основными планировочными осями </w:t>
      </w:r>
      <w:r>
        <w:rPr>
          <w:rFonts w:eastAsia="Arial Unicode MS"/>
          <w:kern w:val="2"/>
          <w:lang w:eastAsia="ru-RU"/>
        </w:rPr>
        <w:t>Подгоренского городского поселения</w:t>
      </w:r>
      <w:r>
        <w:rPr>
          <w:lang w:eastAsia="ru-RU"/>
        </w:rPr>
        <w:t xml:space="preserve"> являются транспортные коммуникации, вдоль которых сформировалась селитебная территория населенных пунктов. </w:t>
      </w:r>
    </w:p>
    <w:p w:rsidR="00417491" w:rsidRDefault="00417491" w:rsidP="00417491">
      <w:pPr>
        <w:widowControl w:val="0"/>
        <w:jc w:val="center"/>
        <w:rPr>
          <w:rFonts w:eastAsia="Arial Unicode MS"/>
          <w:b/>
          <w:bCs/>
          <w:kern w:val="2"/>
        </w:rPr>
      </w:pPr>
    </w:p>
    <w:p w:rsidR="00417491" w:rsidRDefault="00417491" w:rsidP="00417491">
      <w:pPr>
        <w:widowControl w:val="0"/>
        <w:jc w:val="center"/>
        <w:rPr>
          <w:rFonts w:eastAsia="Arial Unicode MS"/>
          <w:kern w:val="2"/>
        </w:rPr>
      </w:pPr>
      <w:r>
        <w:rPr>
          <w:rFonts w:eastAsia="Arial Unicode MS"/>
          <w:b/>
          <w:bCs/>
          <w:kern w:val="2"/>
        </w:rPr>
        <w:t>Мероприятия по  усовершенствованию и развитию планировочной структуры городского поселения, функциональному и градостроительному зонированию</w:t>
      </w:r>
      <w:r>
        <w:rPr>
          <w:iCs/>
          <w:kern w:val="2"/>
        </w:rPr>
        <w:tab/>
      </w:r>
    </w:p>
    <w:p w:rsidR="00417491" w:rsidRDefault="00417491" w:rsidP="00417491">
      <w:pPr>
        <w:shd w:val="clear" w:color="auto" w:fill="FFFFFF"/>
        <w:tabs>
          <w:tab w:val="left" w:pos="360"/>
          <w:tab w:val="left" w:pos="700"/>
        </w:tabs>
        <w:ind w:firstLine="720"/>
        <w:jc w:val="center"/>
        <w:rPr>
          <w:rFonts w:eastAsia="Arial Unicode MS"/>
          <w:b/>
          <w:bCs/>
          <w:i/>
          <w:iCs/>
          <w:spacing w:val="-10"/>
          <w:kern w:val="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8890"/>
      </w:tblGrid>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bCs/>
                <w:kern w:val="2"/>
              </w:rPr>
            </w:pPr>
            <w:r>
              <w:rPr>
                <w:rFonts w:eastAsia="Arial Unicode MS"/>
                <w:bCs/>
                <w:kern w:val="2"/>
              </w:rPr>
              <w:t>№ п/п</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bCs/>
                <w:kern w:val="2"/>
              </w:rPr>
            </w:pPr>
            <w:r>
              <w:rPr>
                <w:rFonts w:eastAsia="Arial Unicode MS"/>
                <w:bCs/>
                <w:kern w:val="2"/>
              </w:rPr>
              <w:t>Наименование мероприятия</w:t>
            </w:r>
          </w:p>
        </w:tc>
      </w:tr>
      <w:tr w:rsidR="00417491" w:rsidTr="00417491">
        <w:trPr>
          <w:jc w:val="center"/>
        </w:trPr>
        <w:tc>
          <w:tcPr>
            <w:tcW w:w="9570" w:type="dxa"/>
            <w:gridSpan w:val="2"/>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bCs/>
                <w:kern w:val="2"/>
              </w:rPr>
            </w:pPr>
            <w:r>
              <w:rPr>
                <w:rFonts w:eastAsia="Arial Unicode MS"/>
                <w:bCs/>
                <w:iCs/>
                <w:spacing w:val="-10"/>
                <w:kern w:val="2"/>
              </w:rPr>
              <w:t>Мероприятия по  усовершенствованию и развитию планировочной структуры и градостроительному зонированию</w:t>
            </w: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bCs/>
                <w:kern w:val="2"/>
                <w:lang w:val="en-US"/>
              </w:rPr>
            </w:pPr>
            <w:r>
              <w:rPr>
                <w:rFonts w:eastAsia="Arial Unicode MS"/>
                <w:bCs/>
                <w:kern w:val="2"/>
                <w:lang w:val="en-US"/>
              </w:rPr>
              <w:t>1</w:t>
            </w:r>
          </w:p>
        </w:tc>
        <w:tc>
          <w:tcPr>
            <w:tcW w:w="8889" w:type="dxa"/>
            <w:tcBorders>
              <w:top w:val="single" w:sz="4" w:space="0" w:color="000000"/>
              <w:left w:val="single" w:sz="4" w:space="0" w:color="000000"/>
              <w:bottom w:val="single" w:sz="4" w:space="0" w:color="000000"/>
              <w:right w:val="single" w:sz="4" w:space="0" w:color="000000"/>
            </w:tcBorders>
          </w:tcPr>
          <w:p w:rsidR="00417491" w:rsidRDefault="00417491">
            <w:pPr>
              <w:widowControl w:val="0"/>
              <w:rPr>
                <w:rFonts w:eastAsia="Arial Unicode MS"/>
                <w:kern w:val="2"/>
              </w:rPr>
            </w:pPr>
            <w:r>
              <w:rPr>
                <w:rFonts w:eastAsia="Arial Unicode MS"/>
                <w:kern w:val="2"/>
              </w:rPr>
              <w:t>Обеспечение подготовки документов градостроительного зонирования – правил землепользования и застройки Подгоренского городского поселения в соответствии со ст. 30-32 Градостроительного Кодекса РФ.</w:t>
            </w:r>
          </w:p>
          <w:p w:rsidR="00417491" w:rsidRDefault="00417491">
            <w:pPr>
              <w:widowControl w:val="0"/>
              <w:rPr>
                <w:rFonts w:eastAsia="Arial Unicode MS"/>
                <w:kern w:val="2"/>
              </w:rPr>
            </w:pP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bCs/>
                <w:kern w:val="2"/>
                <w:lang w:val="en-US"/>
              </w:rPr>
            </w:pPr>
            <w:r>
              <w:rPr>
                <w:rFonts w:eastAsia="Arial Unicode MS"/>
                <w:bCs/>
                <w:kern w:val="2"/>
                <w:lang w:val="en-US"/>
              </w:rPr>
              <w:t>2</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rPr>
                <w:rFonts w:eastAsia="Arial Unicode MS"/>
                <w:kern w:val="2"/>
              </w:rPr>
            </w:pPr>
            <w:r>
              <w:rPr>
                <w:rFonts w:eastAsia="Arial Unicode MS"/>
                <w:kern w:val="2"/>
              </w:rPr>
              <w:t>Сохранение общей масштабности существующих планировочных элементов населенных пунктов, расположенных на территории поселения.</w:t>
            </w: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bCs/>
                <w:kern w:val="2"/>
              </w:rPr>
            </w:pPr>
            <w:r>
              <w:rPr>
                <w:rFonts w:eastAsia="Arial Unicode MS"/>
                <w:bCs/>
                <w:kern w:val="2"/>
              </w:rPr>
              <w:t>3</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both"/>
              <w:rPr>
                <w:rFonts w:eastAsia="Arial Unicode MS"/>
                <w:kern w:val="2"/>
              </w:rPr>
            </w:pPr>
            <w:r>
              <w:rPr>
                <w:rFonts w:eastAsia="Arial Unicode MS"/>
                <w:kern w:val="2"/>
              </w:rPr>
              <w:t xml:space="preserve">Благоустройство населенных пунктов. </w:t>
            </w: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bCs/>
                <w:kern w:val="2"/>
              </w:rPr>
            </w:pPr>
            <w:r>
              <w:rPr>
                <w:rFonts w:eastAsia="Arial Unicode MS"/>
                <w:bCs/>
                <w:kern w:val="2"/>
              </w:rPr>
              <w:t>4</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both"/>
              <w:rPr>
                <w:rFonts w:eastAsia="Arial Unicode MS"/>
                <w:kern w:val="2"/>
              </w:rPr>
            </w:pPr>
            <w:r>
              <w:rPr>
                <w:rFonts w:eastAsia="Arial Unicode MS"/>
                <w:kern w:val="2"/>
              </w:rPr>
              <w:t>Проведение реконструкции фасадов зданий на центральных улицах.</w:t>
            </w: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bCs/>
                <w:kern w:val="2"/>
              </w:rPr>
            </w:pPr>
            <w:r>
              <w:rPr>
                <w:rFonts w:eastAsia="Arial Unicode MS"/>
                <w:bCs/>
                <w:kern w:val="2"/>
              </w:rPr>
              <w:t>5</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both"/>
              <w:rPr>
                <w:rFonts w:eastAsia="Arial Unicode MS"/>
                <w:kern w:val="2"/>
              </w:rPr>
            </w:pPr>
            <w:r>
              <w:rPr>
                <w:rFonts w:eastAsia="Arial Unicode MS"/>
                <w:kern w:val="2"/>
              </w:rPr>
              <w:t>При реконструкции и формировании жилой застройки на территории общественных центров следует ориентироваться на переход от типового к авторскому адресному проектированию.</w:t>
            </w:r>
          </w:p>
        </w:tc>
      </w:tr>
      <w:tr w:rsidR="00417491" w:rsidTr="00417491">
        <w:trPr>
          <w:jc w:val="center"/>
        </w:trPr>
        <w:tc>
          <w:tcPr>
            <w:tcW w:w="9570" w:type="dxa"/>
            <w:gridSpan w:val="2"/>
            <w:tcBorders>
              <w:top w:val="single" w:sz="4" w:space="0" w:color="000000"/>
              <w:left w:val="single" w:sz="4" w:space="0" w:color="000000"/>
              <w:bottom w:val="single" w:sz="4" w:space="0" w:color="000000"/>
              <w:right w:val="single" w:sz="4" w:space="0" w:color="000000"/>
            </w:tcBorders>
            <w:vAlign w:val="center"/>
            <w:hideMark/>
          </w:tcPr>
          <w:p w:rsidR="00417491" w:rsidRDefault="00417491">
            <w:pPr>
              <w:widowControl w:val="0"/>
              <w:snapToGrid w:val="0"/>
              <w:jc w:val="center"/>
              <w:rPr>
                <w:rFonts w:eastAsia="Arial Unicode MS"/>
                <w:kern w:val="2"/>
              </w:rPr>
            </w:pPr>
            <w:r>
              <w:rPr>
                <w:rFonts w:eastAsia="Arial Unicode MS"/>
                <w:bCs/>
                <w:iCs/>
                <w:spacing w:val="-10"/>
                <w:kern w:val="2"/>
              </w:rPr>
              <w:lastRenderedPageBreak/>
              <w:t>Мероприятия по функциональному зонированию</w:t>
            </w:r>
          </w:p>
        </w:tc>
      </w:tr>
      <w:tr w:rsidR="00417491" w:rsidTr="00417491">
        <w:trPr>
          <w:jc w:val="center"/>
        </w:trPr>
        <w:tc>
          <w:tcPr>
            <w:tcW w:w="9570" w:type="dxa"/>
            <w:gridSpan w:val="2"/>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kern w:val="2"/>
              </w:rPr>
            </w:pPr>
            <w:r>
              <w:rPr>
                <w:rFonts w:eastAsia="Arial Unicode MS"/>
                <w:kern w:val="2"/>
              </w:rPr>
              <w:t>Развитие жилой зоны</w:t>
            </w: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tabs>
                <w:tab w:val="left" w:pos="990"/>
              </w:tabs>
              <w:snapToGrid w:val="0"/>
              <w:jc w:val="center"/>
              <w:rPr>
                <w:rFonts w:eastAsia="Arial Unicode MS"/>
                <w:kern w:val="2"/>
              </w:rPr>
            </w:pPr>
            <w:r>
              <w:rPr>
                <w:rFonts w:eastAsia="Arial Unicode MS"/>
                <w:kern w:val="2"/>
              </w:rPr>
              <w:t>6</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both"/>
              <w:rPr>
                <w:rFonts w:eastAsia="Arial Unicode MS"/>
                <w:kern w:val="2"/>
              </w:rPr>
            </w:pPr>
            <w:r>
              <w:rPr>
                <w:rFonts w:eastAsia="Arial Unicode MS"/>
                <w:kern w:val="2"/>
              </w:rPr>
              <w:t>Увеличение зоны жилой застройки в городском поселении за счет освоения имеющихся свободных территорий в границах населенных пунктов.</w:t>
            </w: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tabs>
                <w:tab w:val="left" w:pos="990"/>
              </w:tabs>
              <w:snapToGrid w:val="0"/>
              <w:jc w:val="center"/>
              <w:rPr>
                <w:rFonts w:eastAsia="Arial Unicode MS"/>
                <w:kern w:val="2"/>
              </w:rPr>
            </w:pPr>
            <w:r>
              <w:rPr>
                <w:rFonts w:eastAsia="Arial Unicode MS"/>
                <w:kern w:val="2"/>
              </w:rPr>
              <w:t>7</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both"/>
              <w:rPr>
                <w:rFonts w:eastAsia="Arial Unicode MS"/>
                <w:kern w:val="2"/>
              </w:rPr>
            </w:pPr>
            <w:r>
              <w:rPr>
                <w:rFonts w:eastAsia="Arial Unicode MS"/>
                <w:kern w:val="2"/>
              </w:rPr>
              <w:t>Обеспечение удобных связей жилья с основными объектами приложения труда и культурно-бытового обслуживания.</w:t>
            </w:r>
          </w:p>
        </w:tc>
      </w:tr>
      <w:tr w:rsidR="00417491" w:rsidTr="00417491">
        <w:trPr>
          <w:jc w:val="center"/>
        </w:trPr>
        <w:tc>
          <w:tcPr>
            <w:tcW w:w="9570" w:type="dxa"/>
            <w:gridSpan w:val="2"/>
            <w:tcBorders>
              <w:top w:val="single" w:sz="4" w:space="0" w:color="000000"/>
              <w:left w:val="single" w:sz="4" w:space="0" w:color="000000"/>
              <w:bottom w:val="single" w:sz="4" w:space="0" w:color="000000"/>
              <w:right w:val="single" w:sz="4" w:space="0" w:color="000000"/>
            </w:tcBorders>
            <w:hideMark/>
          </w:tcPr>
          <w:p w:rsidR="00417491" w:rsidRDefault="00417491">
            <w:pPr>
              <w:widowControl w:val="0"/>
              <w:tabs>
                <w:tab w:val="left" w:pos="990"/>
              </w:tabs>
              <w:snapToGrid w:val="0"/>
              <w:jc w:val="center"/>
              <w:rPr>
                <w:rFonts w:eastAsia="Arial Unicode MS"/>
                <w:kern w:val="2"/>
              </w:rPr>
            </w:pPr>
            <w:r>
              <w:rPr>
                <w:rFonts w:eastAsia="Arial Unicode MS"/>
                <w:kern w:val="2"/>
              </w:rPr>
              <w:t>Развитие общественно-деловой зоны</w:t>
            </w: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tabs>
                <w:tab w:val="left" w:pos="990"/>
              </w:tabs>
              <w:snapToGrid w:val="0"/>
              <w:jc w:val="center"/>
              <w:rPr>
                <w:rFonts w:eastAsia="Arial Unicode MS"/>
                <w:kern w:val="2"/>
              </w:rPr>
            </w:pPr>
            <w:r>
              <w:rPr>
                <w:rFonts w:eastAsia="Arial Unicode MS"/>
                <w:kern w:val="2"/>
              </w:rPr>
              <w:t>8</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both"/>
              <w:rPr>
                <w:rFonts w:eastAsia="Arial Unicode MS"/>
                <w:kern w:val="2"/>
              </w:rPr>
            </w:pPr>
            <w:r>
              <w:rPr>
                <w:rFonts w:eastAsia="Arial Unicode MS"/>
                <w:kern w:val="2"/>
              </w:rPr>
              <w:t>Развитие сложившихся общественных центров на территории Подгоренского городского поселения</w:t>
            </w:r>
          </w:p>
        </w:tc>
      </w:tr>
      <w:tr w:rsidR="00417491" w:rsidTr="00417491">
        <w:trPr>
          <w:jc w:val="center"/>
        </w:trPr>
        <w:tc>
          <w:tcPr>
            <w:tcW w:w="9570" w:type="dxa"/>
            <w:gridSpan w:val="2"/>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center"/>
              <w:rPr>
                <w:rFonts w:eastAsia="Arial Unicode MS"/>
                <w:kern w:val="2"/>
              </w:rPr>
            </w:pPr>
            <w:r>
              <w:rPr>
                <w:rFonts w:eastAsia="Arial Unicode MS"/>
                <w:kern w:val="2"/>
              </w:rPr>
              <w:t>Развитие зоны специального назначения</w:t>
            </w:r>
          </w:p>
        </w:tc>
      </w:tr>
      <w:tr w:rsidR="00417491" w:rsidTr="00417491">
        <w:trPr>
          <w:jc w:val="center"/>
        </w:trPr>
        <w:tc>
          <w:tcPr>
            <w:tcW w:w="681"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tabs>
                <w:tab w:val="left" w:pos="990"/>
              </w:tabs>
              <w:snapToGrid w:val="0"/>
              <w:jc w:val="center"/>
              <w:rPr>
                <w:rFonts w:eastAsia="Arial Unicode MS"/>
                <w:kern w:val="2"/>
              </w:rPr>
            </w:pPr>
            <w:r>
              <w:rPr>
                <w:rFonts w:eastAsia="Arial Unicode MS"/>
                <w:kern w:val="2"/>
              </w:rPr>
              <w:t>9</w:t>
            </w:r>
          </w:p>
        </w:tc>
        <w:tc>
          <w:tcPr>
            <w:tcW w:w="8889" w:type="dxa"/>
            <w:tcBorders>
              <w:top w:val="single" w:sz="4" w:space="0" w:color="000000"/>
              <w:left w:val="single" w:sz="4" w:space="0" w:color="000000"/>
              <w:bottom w:val="single" w:sz="4" w:space="0" w:color="000000"/>
              <w:right w:val="single" w:sz="4" w:space="0" w:color="000000"/>
            </w:tcBorders>
            <w:hideMark/>
          </w:tcPr>
          <w:p w:rsidR="00417491" w:rsidRDefault="00417491">
            <w:pPr>
              <w:widowControl w:val="0"/>
              <w:snapToGrid w:val="0"/>
              <w:jc w:val="both"/>
              <w:rPr>
                <w:rFonts w:eastAsia="Arial Unicode MS"/>
                <w:kern w:val="2"/>
              </w:rPr>
            </w:pPr>
            <w:r>
              <w:rPr>
                <w:rFonts w:eastAsia="Arial Unicode MS"/>
                <w:kern w:val="2"/>
              </w:rPr>
              <w:t>Развитие зоны специального назначения на территории Подгоренского городского поселения  за счет увеличения площади действующего кладбища.</w:t>
            </w:r>
          </w:p>
        </w:tc>
      </w:tr>
    </w:tbl>
    <w:p w:rsidR="00417491" w:rsidRDefault="00417491" w:rsidP="00417491">
      <w:pPr>
        <w:suppressAutoHyphens w:val="0"/>
        <w:jc w:val="both"/>
        <w:rPr>
          <w:b/>
          <w:lang w:eastAsia="ru-RU"/>
        </w:rPr>
      </w:pPr>
    </w:p>
    <w:p w:rsidR="00417491" w:rsidRDefault="00417491" w:rsidP="00417491">
      <w:pPr>
        <w:suppressAutoHyphens w:val="0"/>
        <w:jc w:val="both"/>
        <w:rPr>
          <w:b/>
          <w:lang w:eastAsia="ru-RU"/>
        </w:rPr>
      </w:pPr>
    </w:p>
    <w:p w:rsidR="00417491" w:rsidRDefault="00417491" w:rsidP="00417491">
      <w:pPr>
        <w:suppressAutoHyphens w:val="0"/>
        <w:jc w:val="both"/>
        <w:rPr>
          <w:b/>
          <w:lang w:eastAsia="ru-RU"/>
        </w:rPr>
      </w:pPr>
    </w:p>
    <w:p w:rsidR="00417491" w:rsidRDefault="00417491" w:rsidP="00417491">
      <w:pPr>
        <w:suppressAutoHyphens w:val="0"/>
        <w:spacing w:line="360" w:lineRule="auto"/>
        <w:jc w:val="center"/>
        <w:rPr>
          <w:b/>
          <w:lang w:eastAsia="ru-RU"/>
        </w:rPr>
      </w:pPr>
      <w:r>
        <w:rPr>
          <w:b/>
          <w:lang w:eastAsia="ru-RU"/>
        </w:rPr>
        <w:t>1.8. Основные направления градостроительного развития</w:t>
      </w:r>
    </w:p>
    <w:p w:rsidR="00417491" w:rsidRDefault="00417491" w:rsidP="00417491">
      <w:pPr>
        <w:suppressAutoHyphens w:val="0"/>
        <w:spacing w:line="360" w:lineRule="auto"/>
        <w:ind w:firstLine="420"/>
        <w:jc w:val="center"/>
        <w:rPr>
          <w:color w:val="000000"/>
          <w:lang w:eastAsia="ru-RU"/>
        </w:rPr>
      </w:pPr>
      <w:r>
        <w:rPr>
          <w:color w:val="000000"/>
          <w:lang w:eastAsia="ru-RU"/>
        </w:rPr>
        <w:t>Анализ основных проблемных планировочных ситуаций</w:t>
      </w:r>
    </w:p>
    <w:p w:rsidR="00417491" w:rsidRDefault="00417491" w:rsidP="00417491">
      <w:pPr>
        <w:suppressAutoHyphens w:val="0"/>
        <w:spacing w:line="360" w:lineRule="auto"/>
        <w:ind w:firstLine="420"/>
        <w:jc w:val="both"/>
        <w:rPr>
          <w:color w:val="000000"/>
          <w:lang w:eastAsia="ru-RU"/>
        </w:rPr>
      </w:pPr>
      <w:r>
        <w:rPr>
          <w:color w:val="000000"/>
          <w:lang w:eastAsia="ru-RU"/>
        </w:rPr>
        <w:t>В числе основных планировочных проблем можно назвать следующие:</w:t>
      </w:r>
    </w:p>
    <w:p w:rsidR="00417491" w:rsidRDefault="00417491" w:rsidP="00417491">
      <w:pPr>
        <w:tabs>
          <w:tab w:val="left" w:pos="538"/>
        </w:tabs>
        <w:suppressAutoHyphens w:val="0"/>
        <w:spacing w:line="360" w:lineRule="auto"/>
        <w:jc w:val="both"/>
        <w:rPr>
          <w:color w:val="000000"/>
          <w:lang w:eastAsia="ru-RU"/>
        </w:rPr>
      </w:pPr>
      <w:r>
        <w:rPr>
          <w:color w:val="000000"/>
          <w:lang w:eastAsia="ru-RU"/>
        </w:rPr>
        <w:tab/>
        <w:t>- недостаток учреждений культурно -бытового обслуживания;</w:t>
      </w:r>
    </w:p>
    <w:p w:rsidR="00417491" w:rsidRDefault="00417491" w:rsidP="00417491">
      <w:pPr>
        <w:tabs>
          <w:tab w:val="left" w:pos="543"/>
        </w:tabs>
        <w:suppressAutoHyphens w:val="0"/>
        <w:spacing w:line="360" w:lineRule="auto"/>
        <w:jc w:val="both"/>
        <w:rPr>
          <w:color w:val="000000"/>
          <w:lang w:eastAsia="ru-RU"/>
        </w:rPr>
      </w:pPr>
      <w:r>
        <w:rPr>
          <w:color w:val="000000"/>
          <w:lang w:eastAsia="ru-RU"/>
        </w:rPr>
        <w:tab/>
        <w:t>- расположение жилых зданий в санитарно - защитных зонах предприятий;</w:t>
      </w:r>
    </w:p>
    <w:p w:rsidR="00417491" w:rsidRDefault="00417491" w:rsidP="00417491">
      <w:pPr>
        <w:tabs>
          <w:tab w:val="left" w:pos="543"/>
        </w:tabs>
        <w:suppressAutoHyphens w:val="0"/>
        <w:spacing w:line="360" w:lineRule="auto"/>
        <w:jc w:val="both"/>
        <w:rPr>
          <w:color w:val="000000"/>
          <w:lang w:eastAsia="ru-RU"/>
        </w:rPr>
      </w:pPr>
      <w:r>
        <w:rPr>
          <w:color w:val="000000"/>
          <w:lang w:eastAsia="ru-RU"/>
        </w:rPr>
        <w:tab/>
        <w:t>- отсутствие необходимого количества благоустроенных улиц.</w:t>
      </w:r>
    </w:p>
    <w:p w:rsidR="00417491" w:rsidRDefault="00417491" w:rsidP="00417491">
      <w:pPr>
        <w:suppressAutoHyphens w:val="0"/>
        <w:spacing w:line="360" w:lineRule="auto"/>
        <w:jc w:val="center"/>
        <w:rPr>
          <w:color w:val="000000"/>
          <w:lang w:eastAsia="ru-RU"/>
        </w:rPr>
      </w:pPr>
      <w:r>
        <w:rPr>
          <w:color w:val="000000"/>
          <w:lang w:eastAsia="ru-RU"/>
        </w:rPr>
        <w:t>Проектное решение</w:t>
      </w:r>
    </w:p>
    <w:p w:rsidR="00417491" w:rsidRDefault="00417491" w:rsidP="00417491">
      <w:pPr>
        <w:suppressAutoHyphens w:val="0"/>
        <w:spacing w:line="360" w:lineRule="auto"/>
        <w:ind w:firstLine="708"/>
        <w:jc w:val="both"/>
        <w:rPr>
          <w:color w:val="000000"/>
          <w:lang w:eastAsia="ru-RU"/>
        </w:rPr>
      </w:pPr>
      <w:r>
        <w:rPr>
          <w:color w:val="000000"/>
          <w:lang w:eastAsia="ru-RU"/>
        </w:rPr>
        <w:t xml:space="preserve">Основной задачей проекта является: </w:t>
      </w:r>
    </w:p>
    <w:p w:rsidR="00417491" w:rsidRDefault="00417491" w:rsidP="00417491">
      <w:pPr>
        <w:suppressAutoHyphens w:val="0"/>
        <w:spacing w:line="360" w:lineRule="auto"/>
        <w:ind w:firstLine="708"/>
        <w:jc w:val="both"/>
        <w:rPr>
          <w:color w:val="000000"/>
          <w:lang w:eastAsia="ru-RU"/>
        </w:rPr>
      </w:pPr>
      <w:r>
        <w:rPr>
          <w:color w:val="000000"/>
          <w:lang w:eastAsia="ru-RU"/>
        </w:rPr>
        <w:t>- дальнейшее развитие функциональных зон и объединение их в органичную планировочную структуру, удобную для организации быта, труда и отдыха населения;</w:t>
      </w:r>
    </w:p>
    <w:p w:rsidR="00417491" w:rsidRDefault="00417491" w:rsidP="00417491">
      <w:pPr>
        <w:suppressAutoHyphens w:val="0"/>
        <w:spacing w:line="360" w:lineRule="auto"/>
        <w:ind w:firstLine="708"/>
        <w:jc w:val="both"/>
        <w:rPr>
          <w:rFonts w:eastAsia="Arial Unicode MS"/>
          <w:color w:val="000000"/>
          <w:lang w:eastAsia="ru-RU"/>
        </w:rPr>
      </w:pPr>
      <w:r>
        <w:rPr>
          <w:rFonts w:eastAsia="Arial Unicode MS"/>
          <w:color w:val="000000"/>
          <w:lang w:eastAsia="ru-RU"/>
        </w:rPr>
        <w:t xml:space="preserve">- обустройство улиц поселения в соответствии с действующими нормами. </w:t>
      </w:r>
    </w:p>
    <w:p w:rsidR="00417491" w:rsidRDefault="00417491" w:rsidP="00417491">
      <w:pPr>
        <w:suppressAutoHyphens w:val="0"/>
        <w:spacing w:line="360" w:lineRule="auto"/>
        <w:ind w:firstLine="708"/>
        <w:jc w:val="both"/>
        <w:rPr>
          <w:rFonts w:eastAsia="Arial Unicode MS"/>
          <w:color w:val="000000"/>
          <w:lang w:eastAsia="ru-RU"/>
        </w:rPr>
      </w:pPr>
      <w:r>
        <w:rPr>
          <w:rFonts w:eastAsia="Arial Unicode MS"/>
          <w:color w:val="000000"/>
          <w:lang w:eastAsia="ru-RU"/>
        </w:rPr>
        <w:t>- развитие функциональных зон до окончания расчётного срока предполагается в существующих границах, с использованием свободных от застройки территорий и проведением мероприятий по реконструкции сложившихся кварталов;</w:t>
      </w:r>
    </w:p>
    <w:p w:rsidR="00417491" w:rsidRDefault="00417491" w:rsidP="00417491">
      <w:pPr>
        <w:suppressAutoHyphens w:val="0"/>
        <w:spacing w:line="360" w:lineRule="auto"/>
        <w:jc w:val="both"/>
        <w:rPr>
          <w:b/>
          <w:lang w:eastAsia="ru-RU"/>
        </w:rPr>
      </w:pPr>
      <w:r>
        <w:rPr>
          <w:rFonts w:eastAsia="Arial Unicode MS"/>
          <w:color w:val="000000"/>
          <w:lang w:eastAsia="ru-RU"/>
        </w:rPr>
        <w:t xml:space="preserve"> </w:t>
      </w:r>
      <w:r>
        <w:rPr>
          <w:rFonts w:eastAsia="Arial Unicode MS"/>
          <w:color w:val="000000"/>
          <w:lang w:eastAsia="ru-RU"/>
        </w:rPr>
        <w:tab/>
        <w:t>- проведение благоустройства застраиваемых территорий.</w:t>
      </w:r>
    </w:p>
    <w:p w:rsidR="00417491" w:rsidRDefault="00417491" w:rsidP="00417491">
      <w:pPr>
        <w:suppressAutoHyphens w:val="0"/>
        <w:jc w:val="center"/>
        <w:rPr>
          <w:b/>
          <w:lang w:eastAsia="ru-RU"/>
        </w:rPr>
      </w:pPr>
      <w:r>
        <w:rPr>
          <w:b/>
          <w:lang w:eastAsia="ru-RU"/>
        </w:rPr>
        <w:t>2. Характеристика существующих объектов социальной инфраструктуры Подгоренского городского поселения</w:t>
      </w:r>
    </w:p>
    <w:p w:rsidR="00417491" w:rsidRDefault="00417491" w:rsidP="00417491">
      <w:pPr>
        <w:suppressAutoHyphens w:val="0"/>
        <w:jc w:val="center"/>
        <w:rPr>
          <w:b/>
          <w:lang w:eastAsia="ru-RU"/>
        </w:rPr>
      </w:pPr>
    </w:p>
    <w:p w:rsidR="00417491" w:rsidRDefault="00417491" w:rsidP="00417491">
      <w:pPr>
        <w:suppressAutoHyphens w:val="0"/>
        <w:spacing w:line="360" w:lineRule="auto"/>
        <w:ind w:firstLine="709"/>
        <w:jc w:val="both"/>
        <w:rPr>
          <w:lang w:eastAsia="ru-RU"/>
        </w:rPr>
      </w:pPr>
      <w:r>
        <w:rPr>
          <w:lang w:eastAsia="ru-RU"/>
        </w:rPr>
        <w:t>Прогнозом на 2017 год и на период до 2027 года определены следующие приоритеты социальной инфраструктуры Подгоренского городского поселения Подгоренского муниципального района Воронежской области:</w:t>
      </w:r>
    </w:p>
    <w:p w:rsidR="00417491" w:rsidRDefault="00417491" w:rsidP="00417491">
      <w:pPr>
        <w:suppressAutoHyphens w:val="0"/>
        <w:spacing w:line="360" w:lineRule="auto"/>
        <w:ind w:firstLine="708"/>
        <w:jc w:val="both"/>
        <w:rPr>
          <w:lang w:eastAsia="ru-RU"/>
        </w:rPr>
      </w:pPr>
      <w:r>
        <w:rPr>
          <w:lang w:eastAsia="ru-RU"/>
        </w:rPr>
        <w:t>- повышение уровня жизни населения Подгоренского городского поселения Подгоренского муниципального района Воронежской области, в том числе на основе развития социальной инфраструктуры;</w:t>
      </w:r>
    </w:p>
    <w:p w:rsidR="00417491" w:rsidRDefault="00417491" w:rsidP="00417491">
      <w:pPr>
        <w:suppressAutoHyphens w:val="0"/>
        <w:spacing w:line="360" w:lineRule="auto"/>
        <w:ind w:firstLine="708"/>
        <w:jc w:val="both"/>
        <w:rPr>
          <w:lang w:eastAsia="ru-RU"/>
        </w:rPr>
      </w:pPr>
      <w:r>
        <w:rPr>
          <w:lang w:eastAsia="ru-RU"/>
        </w:rPr>
        <w:t xml:space="preserve">- улучшение состояния здоровья населения на основе доступной широким слоям населения медицинской помощи и повышения качества медицинских услуг; </w:t>
      </w:r>
    </w:p>
    <w:p w:rsidR="00417491" w:rsidRDefault="00417491" w:rsidP="00417491">
      <w:pPr>
        <w:suppressAutoHyphens w:val="0"/>
        <w:spacing w:line="360" w:lineRule="auto"/>
        <w:ind w:firstLine="708"/>
        <w:jc w:val="both"/>
        <w:rPr>
          <w:lang w:eastAsia="ru-RU"/>
        </w:rPr>
      </w:pPr>
      <w:r>
        <w:rPr>
          <w:lang w:eastAsia="ru-RU"/>
        </w:rPr>
        <w:lastRenderedPageBreak/>
        <w:t>- развитие жилищной сферы в Подгоренском городском поселении Подгоренского муниципального района Воронежской области;</w:t>
      </w:r>
    </w:p>
    <w:p w:rsidR="00417491" w:rsidRDefault="00417491" w:rsidP="00417491">
      <w:pPr>
        <w:suppressAutoHyphens w:val="0"/>
        <w:spacing w:line="360" w:lineRule="auto"/>
        <w:ind w:firstLine="708"/>
        <w:jc w:val="both"/>
        <w:rPr>
          <w:lang w:eastAsia="ru-RU"/>
        </w:rPr>
      </w:pPr>
      <w:r>
        <w:rPr>
          <w:lang w:eastAsia="ru-RU"/>
        </w:rPr>
        <w:t>- создание условий для гармоничного развития подрастающего поколения в Подгоренском городском поселении Подгоренского муниципального района Воронежской области;</w:t>
      </w:r>
    </w:p>
    <w:p w:rsidR="00417491" w:rsidRDefault="00417491" w:rsidP="00417491">
      <w:pPr>
        <w:suppressAutoHyphens w:val="0"/>
        <w:spacing w:line="360" w:lineRule="auto"/>
        <w:ind w:firstLine="708"/>
        <w:jc w:val="both"/>
        <w:rPr>
          <w:lang w:eastAsia="ru-RU"/>
        </w:rPr>
      </w:pPr>
      <w:r>
        <w:rPr>
          <w:lang w:eastAsia="ru-RU"/>
        </w:rPr>
        <w:t>- сохранение культурного наследия на территории Подгоренского городского поселения Подгоренского муниципального района Воронежской области.</w:t>
      </w:r>
    </w:p>
    <w:p w:rsidR="00417491" w:rsidRDefault="00417491" w:rsidP="00417491">
      <w:pPr>
        <w:suppressAutoHyphens w:val="0"/>
        <w:spacing w:line="360" w:lineRule="auto"/>
        <w:ind w:firstLine="708"/>
        <w:jc w:val="both"/>
        <w:rPr>
          <w:lang w:eastAsia="ru-RU"/>
        </w:rPr>
      </w:pPr>
      <w:r>
        <w:rPr>
          <w:lang w:eastAsia="ru-RU"/>
        </w:rPr>
        <w:t>Следует обратить внимание, что при решении проблем совершенствования культурно - бытового обслуживания населения в условиях современного развития необходимо выделять так называемые социально - нормируемые отрасли, деятельность которых определяется государственными задачами и высокой степенью социальной ответственности перед обществом.</w:t>
      </w:r>
    </w:p>
    <w:p w:rsidR="00417491" w:rsidRDefault="00417491" w:rsidP="00417491">
      <w:pPr>
        <w:suppressAutoHyphens w:val="0"/>
        <w:spacing w:line="360" w:lineRule="auto"/>
        <w:ind w:firstLine="708"/>
        <w:jc w:val="both"/>
        <w:rPr>
          <w:lang w:eastAsia="ru-RU"/>
        </w:rPr>
      </w:pPr>
      <w:r>
        <w:rPr>
          <w:lang w:eastAsia="ru-RU"/>
        </w:rPr>
        <w:t>К социально - нормируемым отраслям следует отнести следующие: детские дошкольные и школьные учреждения, здравоохранение, учреждения культуры и искусства, физкультуры и спорта.</w:t>
      </w:r>
    </w:p>
    <w:p w:rsidR="00417491" w:rsidRDefault="00417491" w:rsidP="00417491">
      <w:pPr>
        <w:suppressAutoHyphens w:val="0"/>
        <w:spacing w:line="360" w:lineRule="auto"/>
        <w:jc w:val="center"/>
        <w:rPr>
          <w:rFonts w:eastAsiaTheme="minorEastAsia"/>
          <w:b/>
          <w:lang w:eastAsia="ru-RU"/>
        </w:rPr>
      </w:pPr>
      <w:r>
        <w:rPr>
          <w:rFonts w:eastAsiaTheme="minorEastAsia"/>
          <w:b/>
          <w:lang w:eastAsia="ru-RU"/>
        </w:rPr>
        <w:t>2.1. Культура</w:t>
      </w: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Подгоренское городское поселение Подгоренского муниципального района Воронежской области, имея интересную историю и являясь крупнейшим поселением Подгоренского муниципального района, обладает культурным потенциалом для развития сферы культуры и отдыха.</w:t>
      </w:r>
    </w:p>
    <w:p w:rsidR="00417491" w:rsidRDefault="00417491" w:rsidP="00417491">
      <w:pPr>
        <w:suppressAutoHyphens w:val="0"/>
        <w:spacing w:line="360" w:lineRule="auto"/>
        <w:jc w:val="both"/>
        <w:rPr>
          <w:rFonts w:eastAsiaTheme="minorEastAsia"/>
          <w:lang w:eastAsia="ru-RU"/>
        </w:rPr>
      </w:pPr>
      <w:r>
        <w:rPr>
          <w:rFonts w:eastAsiaTheme="minorEastAsia"/>
          <w:lang w:eastAsia="ru-RU"/>
        </w:rPr>
        <w:tab/>
        <w:t>Предоставление услуг населению в области культуры в Подгоренском городском поселении осуществляют:</w:t>
      </w:r>
    </w:p>
    <w:p w:rsidR="00417491" w:rsidRDefault="00417491" w:rsidP="00417491">
      <w:pPr>
        <w:suppressAutoHyphens w:val="0"/>
        <w:spacing w:line="360" w:lineRule="auto"/>
        <w:jc w:val="center"/>
        <w:rPr>
          <w:rFonts w:eastAsiaTheme="minorEastAsia"/>
          <w:b/>
          <w:lang w:eastAsia="ru-RU"/>
        </w:rPr>
      </w:pPr>
      <w:r>
        <w:rPr>
          <w:rFonts w:eastAsiaTheme="minorEastAsia"/>
          <w:b/>
          <w:lang w:eastAsia="ru-RU"/>
        </w:rPr>
        <w:t>Основные учреждения культуры</w:t>
      </w:r>
    </w:p>
    <w:tbl>
      <w:tblPr>
        <w:tblStyle w:val="15"/>
        <w:tblW w:w="0" w:type="auto"/>
        <w:tblInd w:w="250" w:type="dxa"/>
        <w:tblLayout w:type="fixed"/>
        <w:tblLook w:val="04A0" w:firstRow="1" w:lastRow="0" w:firstColumn="1" w:lastColumn="0" w:noHBand="0" w:noVBand="1"/>
      </w:tblPr>
      <w:tblGrid>
        <w:gridCol w:w="851"/>
        <w:gridCol w:w="2551"/>
        <w:gridCol w:w="1111"/>
        <w:gridCol w:w="1578"/>
        <w:gridCol w:w="1847"/>
        <w:gridCol w:w="2031"/>
      </w:tblGrid>
      <w:tr w:rsidR="00417491" w:rsidTr="00417491">
        <w:tc>
          <w:tcPr>
            <w:tcW w:w="8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Наименование</w:t>
            </w:r>
          </w:p>
        </w:tc>
        <w:tc>
          <w:tcPr>
            <w:tcW w:w="111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Вместимость</w:t>
            </w:r>
          </w:p>
        </w:tc>
        <w:tc>
          <w:tcPr>
            <w:tcW w:w="1578"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Количество работающих, чел.</w:t>
            </w:r>
          </w:p>
        </w:tc>
        <w:tc>
          <w:tcPr>
            <w:tcW w:w="184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Площадь,  кв.м.</w:t>
            </w:r>
          </w:p>
        </w:tc>
        <w:tc>
          <w:tcPr>
            <w:tcW w:w="203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Состояние</w:t>
            </w:r>
          </w:p>
        </w:tc>
      </w:tr>
      <w:tr w:rsidR="00417491" w:rsidTr="00417491">
        <w:tc>
          <w:tcPr>
            <w:tcW w:w="8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1</w:t>
            </w:r>
          </w:p>
        </w:tc>
        <w:tc>
          <w:tcPr>
            <w:tcW w:w="25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МКУК «Подгоренский районный дом культуры»</w:t>
            </w:r>
          </w:p>
        </w:tc>
        <w:tc>
          <w:tcPr>
            <w:tcW w:w="111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300</w:t>
            </w:r>
          </w:p>
        </w:tc>
        <w:tc>
          <w:tcPr>
            <w:tcW w:w="1578"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20</w:t>
            </w:r>
          </w:p>
        </w:tc>
        <w:tc>
          <w:tcPr>
            <w:tcW w:w="184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1094,2</w:t>
            </w:r>
          </w:p>
        </w:tc>
        <w:tc>
          <w:tcPr>
            <w:tcW w:w="203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удовлетворительное</w:t>
            </w:r>
          </w:p>
        </w:tc>
      </w:tr>
      <w:tr w:rsidR="00417491" w:rsidTr="00417491">
        <w:tc>
          <w:tcPr>
            <w:tcW w:w="8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МКУК «Культурно – досуговый центр» Подгоренского района Воронежской области</w:t>
            </w:r>
          </w:p>
        </w:tc>
        <w:tc>
          <w:tcPr>
            <w:tcW w:w="111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210</w:t>
            </w:r>
          </w:p>
        </w:tc>
        <w:tc>
          <w:tcPr>
            <w:tcW w:w="1578"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5</w:t>
            </w:r>
          </w:p>
        </w:tc>
        <w:tc>
          <w:tcPr>
            <w:tcW w:w="184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508,0</w:t>
            </w:r>
          </w:p>
        </w:tc>
        <w:tc>
          <w:tcPr>
            <w:tcW w:w="203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неудовлетворительное</w:t>
            </w:r>
          </w:p>
        </w:tc>
      </w:tr>
      <w:tr w:rsidR="00417491" w:rsidTr="00417491">
        <w:tc>
          <w:tcPr>
            <w:tcW w:w="8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3</w:t>
            </w:r>
          </w:p>
        </w:tc>
        <w:tc>
          <w:tcPr>
            <w:tcW w:w="25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МКУК «Центральная районная библиотека» Подгоренского района Воронежской области</w:t>
            </w:r>
          </w:p>
        </w:tc>
        <w:tc>
          <w:tcPr>
            <w:tcW w:w="1111" w:type="dxa"/>
            <w:tcBorders>
              <w:top w:val="single" w:sz="4" w:space="0" w:color="auto"/>
              <w:left w:val="single" w:sz="4" w:space="0" w:color="auto"/>
              <w:bottom w:val="single" w:sz="4" w:space="0" w:color="auto"/>
              <w:right w:val="single" w:sz="4" w:space="0" w:color="auto"/>
            </w:tcBorders>
          </w:tcPr>
          <w:p w:rsidR="00417491" w:rsidRDefault="00417491">
            <w:pPr>
              <w:suppressAutoHyphens w:val="0"/>
              <w:jc w:val="center"/>
              <w:rPr>
                <w:lang w:eastAsia="en-US"/>
              </w:rPr>
            </w:pPr>
          </w:p>
          <w:p w:rsidR="00417491" w:rsidRDefault="00417491">
            <w:pPr>
              <w:suppressAutoHyphens w:val="0"/>
              <w:jc w:val="center"/>
              <w:rPr>
                <w:lang w:eastAsia="en-US"/>
              </w:rPr>
            </w:pPr>
          </w:p>
          <w:p w:rsidR="00417491" w:rsidRDefault="00417491">
            <w:pPr>
              <w:suppressAutoHyphens w:val="0"/>
              <w:jc w:val="center"/>
              <w:rPr>
                <w:lang w:eastAsia="en-US"/>
              </w:rPr>
            </w:pPr>
          </w:p>
          <w:p w:rsidR="00417491" w:rsidRDefault="00417491">
            <w:pPr>
              <w:suppressAutoHyphens w:val="0"/>
              <w:jc w:val="center"/>
              <w:rPr>
                <w:lang w:eastAsia="en-US"/>
              </w:rPr>
            </w:pPr>
          </w:p>
          <w:p w:rsidR="00417491" w:rsidRDefault="00417491">
            <w:pPr>
              <w:suppressAutoHyphens w:val="0"/>
              <w:jc w:val="center"/>
              <w:rPr>
                <w:lang w:eastAsia="en-US"/>
              </w:rPr>
            </w:pPr>
          </w:p>
          <w:p w:rsidR="00417491" w:rsidRDefault="00417491">
            <w:pPr>
              <w:suppressAutoHyphens w:val="0"/>
              <w:jc w:val="center"/>
              <w:rPr>
                <w:lang w:eastAsia="en-US"/>
              </w:rPr>
            </w:pPr>
          </w:p>
        </w:tc>
        <w:tc>
          <w:tcPr>
            <w:tcW w:w="1578"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11</w:t>
            </w:r>
          </w:p>
        </w:tc>
        <w:tc>
          <w:tcPr>
            <w:tcW w:w="184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267,5</w:t>
            </w:r>
          </w:p>
        </w:tc>
        <w:tc>
          <w:tcPr>
            <w:tcW w:w="203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удовлетворительное</w:t>
            </w:r>
          </w:p>
        </w:tc>
      </w:tr>
      <w:tr w:rsidR="00417491" w:rsidTr="00417491">
        <w:tc>
          <w:tcPr>
            <w:tcW w:w="8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 xml:space="preserve">Филиал МКУК «Центральная районная библиотека» Подгоренского района Воронежской области, детская библиотека </w:t>
            </w:r>
          </w:p>
        </w:tc>
        <w:tc>
          <w:tcPr>
            <w:tcW w:w="1111" w:type="dxa"/>
            <w:tcBorders>
              <w:top w:val="single" w:sz="4" w:space="0" w:color="auto"/>
              <w:left w:val="single" w:sz="4" w:space="0" w:color="auto"/>
              <w:bottom w:val="single" w:sz="4" w:space="0" w:color="auto"/>
              <w:right w:val="single" w:sz="4" w:space="0" w:color="auto"/>
            </w:tcBorders>
          </w:tcPr>
          <w:p w:rsidR="00417491" w:rsidRDefault="00417491">
            <w:pPr>
              <w:suppressAutoHyphens w:val="0"/>
              <w:jc w:val="center"/>
              <w:rPr>
                <w:lang w:eastAsia="en-US"/>
              </w:rPr>
            </w:pPr>
          </w:p>
        </w:tc>
        <w:tc>
          <w:tcPr>
            <w:tcW w:w="1578"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4</w:t>
            </w:r>
          </w:p>
        </w:tc>
        <w:tc>
          <w:tcPr>
            <w:tcW w:w="184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458,2</w:t>
            </w:r>
          </w:p>
        </w:tc>
        <w:tc>
          <w:tcPr>
            <w:tcW w:w="2031" w:type="dxa"/>
            <w:tcBorders>
              <w:top w:val="single" w:sz="4" w:space="0" w:color="auto"/>
              <w:left w:val="single" w:sz="4" w:space="0" w:color="auto"/>
              <w:bottom w:val="single" w:sz="4" w:space="0" w:color="auto"/>
              <w:right w:val="single" w:sz="4" w:space="0" w:color="auto"/>
            </w:tcBorders>
          </w:tcPr>
          <w:p w:rsidR="00417491" w:rsidRDefault="00417491">
            <w:pPr>
              <w:suppressAutoHyphens w:val="0"/>
              <w:jc w:val="both"/>
              <w:rPr>
                <w:lang w:eastAsia="en-US"/>
              </w:rPr>
            </w:pPr>
            <w:r>
              <w:rPr>
                <w:lang w:eastAsia="en-US"/>
              </w:rPr>
              <w:t>удовлетворительное</w:t>
            </w:r>
          </w:p>
          <w:p w:rsidR="00417491" w:rsidRDefault="00417491">
            <w:pPr>
              <w:suppressAutoHyphens w:val="0"/>
              <w:jc w:val="both"/>
              <w:rPr>
                <w:lang w:eastAsia="en-US"/>
              </w:rPr>
            </w:pPr>
          </w:p>
          <w:p w:rsidR="00417491" w:rsidRDefault="00417491">
            <w:pPr>
              <w:suppressAutoHyphens w:val="0"/>
              <w:jc w:val="both"/>
              <w:rPr>
                <w:lang w:eastAsia="en-US"/>
              </w:rPr>
            </w:pPr>
          </w:p>
          <w:p w:rsidR="00417491" w:rsidRDefault="00417491">
            <w:pPr>
              <w:suppressAutoHyphens w:val="0"/>
              <w:jc w:val="both"/>
              <w:rPr>
                <w:lang w:eastAsia="en-US"/>
              </w:rPr>
            </w:pPr>
          </w:p>
          <w:p w:rsidR="00417491" w:rsidRDefault="00417491">
            <w:pPr>
              <w:suppressAutoHyphens w:val="0"/>
              <w:jc w:val="both"/>
              <w:rPr>
                <w:lang w:eastAsia="en-US"/>
              </w:rPr>
            </w:pPr>
          </w:p>
        </w:tc>
      </w:tr>
      <w:tr w:rsidR="00417491" w:rsidTr="00417491">
        <w:tc>
          <w:tcPr>
            <w:tcW w:w="8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5</w:t>
            </w:r>
          </w:p>
        </w:tc>
        <w:tc>
          <w:tcPr>
            <w:tcW w:w="25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Филиал МКУК «Центральная районная библиотека» Подгоренского района Воронежской области, Подгоренская сельская библиотека</w:t>
            </w:r>
          </w:p>
        </w:tc>
        <w:tc>
          <w:tcPr>
            <w:tcW w:w="1111" w:type="dxa"/>
            <w:tcBorders>
              <w:top w:val="single" w:sz="4" w:space="0" w:color="auto"/>
              <w:left w:val="single" w:sz="4" w:space="0" w:color="auto"/>
              <w:bottom w:val="single" w:sz="4" w:space="0" w:color="auto"/>
              <w:right w:val="single" w:sz="4" w:space="0" w:color="auto"/>
            </w:tcBorders>
          </w:tcPr>
          <w:p w:rsidR="00417491" w:rsidRDefault="00417491">
            <w:pPr>
              <w:suppressAutoHyphens w:val="0"/>
              <w:jc w:val="center"/>
              <w:rPr>
                <w:lang w:eastAsia="en-US"/>
              </w:rPr>
            </w:pPr>
          </w:p>
        </w:tc>
        <w:tc>
          <w:tcPr>
            <w:tcW w:w="1578"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w:t>
            </w:r>
          </w:p>
        </w:tc>
        <w:tc>
          <w:tcPr>
            <w:tcW w:w="184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97,4</w:t>
            </w:r>
          </w:p>
        </w:tc>
        <w:tc>
          <w:tcPr>
            <w:tcW w:w="203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неудовлетворительное</w:t>
            </w:r>
          </w:p>
        </w:tc>
      </w:tr>
      <w:tr w:rsidR="00417491" w:rsidTr="00417491">
        <w:tc>
          <w:tcPr>
            <w:tcW w:w="8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6</w:t>
            </w:r>
          </w:p>
        </w:tc>
        <w:tc>
          <w:tcPr>
            <w:tcW w:w="255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МКУ ДО «Подгоренская детская школа искусств»</w:t>
            </w:r>
          </w:p>
        </w:tc>
        <w:tc>
          <w:tcPr>
            <w:tcW w:w="1111" w:type="dxa"/>
            <w:tcBorders>
              <w:top w:val="single" w:sz="4" w:space="0" w:color="auto"/>
              <w:left w:val="single" w:sz="4" w:space="0" w:color="auto"/>
              <w:bottom w:val="single" w:sz="4" w:space="0" w:color="auto"/>
              <w:right w:val="single" w:sz="4" w:space="0" w:color="auto"/>
            </w:tcBorders>
          </w:tcPr>
          <w:p w:rsidR="00417491" w:rsidRDefault="00417491">
            <w:pPr>
              <w:suppressAutoHyphens w:val="0"/>
              <w:jc w:val="center"/>
              <w:rPr>
                <w:lang w:eastAsia="en-US"/>
              </w:rPr>
            </w:pPr>
          </w:p>
        </w:tc>
        <w:tc>
          <w:tcPr>
            <w:tcW w:w="1578"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18</w:t>
            </w:r>
          </w:p>
        </w:tc>
        <w:tc>
          <w:tcPr>
            <w:tcW w:w="184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805,2</w:t>
            </w:r>
          </w:p>
        </w:tc>
        <w:tc>
          <w:tcPr>
            <w:tcW w:w="2031"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both"/>
              <w:rPr>
                <w:lang w:eastAsia="en-US"/>
              </w:rPr>
            </w:pPr>
            <w:r>
              <w:rPr>
                <w:lang w:eastAsia="en-US"/>
              </w:rPr>
              <w:t>неудовлетворительное</w:t>
            </w:r>
          </w:p>
        </w:tc>
      </w:tr>
    </w:tbl>
    <w:p w:rsidR="00417491" w:rsidRDefault="00417491" w:rsidP="00417491">
      <w:pPr>
        <w:suppressAutoHyphens w:val="0"/>
        <w:jc w:val="both"/>
        <w:rPr>
          <w:rFonts w:eastAsiaTheme="minorEastAsia"/>
          <w:lang w:eastAsia="ru-RU"/>
        </w:rPr>
      </w:pPr>
    </w:p>
    <w:p w:rsidR="00417491" w:rsidRDefault="00417491" w:rsidP="00417491">
      <w:pPr>
        <w:suppressAutoHyphens w:val="0"/>
        <w:spacing w:line="360" w:lineRule="auto"/>
        <w:ind w:firstLine="708"/>
        <w:jc w:val="both"/>
        <w:rPr>
          <w:color w:val="000000"/>
          <w:lang w:eastAsia="ru-RU"/>
        </w:rPr>
      </w:pPr>
      <w:r>
        <w:rPr>
          <w:color w:val="000000"/>
          <w:lang w:eastAsia="ru-RU"/>
        </w:rPr>
        <w:t>Основными задачами в сфере культуры должны стать мероприятия по проведению ремонта существующих учреждений. Современное развитие сферы культуры должно идти не только по пути популяризации учреждений. Важным направлением должно стать просвещение населения в истории своего поселения, повышение исторической и культурной грамотности. Значительным направлением является проведение различных культурных мероприятий на базе существующих библиотек, домов культуры, превращение библиотеки в информационный центр.</w:t>
      </w:r>
    </w:p>
    <w:p w:rsidR="00417491" w:rsidRDefault="00417491" w:rsidP="00417491">
      <w:pPr>
        <w:suppressAutoHyphens w:val="0"/>
        <w:spacing w:line="360" w:lineRule="auto"/>
        <w:ind w:firstLine="340"/>
        <w:jc w:val="both"/>
        <w:rPr>
          <w:rFonts w:eastAsiaTheme="minorEastAsia"/>
          <w:b/>
          <w:lang w:eastAsia="ru-RU"/>
        </w:rPr>
      </w:pPr>
      <w:r>
        <w:rPr>
          <w:lang w:eastAsia="ru-RU"/>
        </w:rPr>
        <w:t xml:space="preserve">    На территории поселения отсутствует кинозал. Требуется капитальный ремонт здания </w:t>
      </w:r>
      <w:r>
        <w:rPr>
          <w:rFonts w:eastAsiaTheme="minorEastAsia"/>
          <w:lang w:eastAsia="ru-RU"/>
        </w:rPr>
        <w:t>МКУК «Культурно – досуговый центр» Подгоренского района Воронежской области и здания филиала МКУК «Центральная районная библиотека» Подгоренского района Воронежской области, Подгоренская сельская библиотека</w:t>
      </w:r>
      <w:r>
        <w:rPr>
          <w:lang w:eastAsia="ru-RU"/>
        </w:rPr>
        <w:t>.</w:t>
      </w:r>
    </w:p>
    <w:p w:rsidR="00417491" w:rsidRDefault="00417491" w:rsidP="00417491">
      <w:pPr>
        <w:suppressAutoHyphens w:val="0"/>
        <w:spacing w:after="200" w:line="276" w:lineRule="auto"/>
        <w:ind w:firstLine="708"/>
        <w:jc w:val="center"/>
        <w:rPr>
          <w:rFonts w:eastAsiaTheme="minorEastAsia"/>
          <w:b/>
          <w:lang w:eastAsia="ru-RU"/>
        </w:rPr>
      </w:pPr>
      <w:r>
        <w:rPr>
          <w:rFonts w:eastAsiaTheme="minorEastAsia"/>
          <w:b/>
          <w:lang w:eastAsia="ru-RU"/>
        </w:rPr>
        <w:t>2.2. Физическая культура и спорт</w:t>
      </w: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 xml:space="preserve"> В Подгоренском городском поселении Подгоренского муниципального района Воронежской области объекты физической культуры и спорта расположены в п.г.т. Подгоренский. В остальных населенных пунктах спортивные сооружения отсутствуют. Наличие спортивных площадок по занимаемой площади не обеспечивает население в соответствии с существующими нормативами на количество населения в городском поселении.</w:t>
      </w:r>
    </w:p>
    <w:p w:rsidR="00417491" w:rsidRDefault="00417491" w:rsidP="00417491">
      <w:pPr>
        <w:suppressAutoHyphens w:val="0"/>
        <w:spacing w:line="360" w:lineRule="auto"/>
        <w:ind w:firstLine="708"/>
        <w:jc w:val="both"/>
        <w:rPr>
          <w:rFonts w:eastAsiaTheme="minorEastAsia"/>
          <w:lang w:eastAsia="ru-RU"/>
        </w:rPr>
      </w:pPr>
    </w:p>
    <w:p w:rsidR="00417491" w:rsidRDefault="00417491" w:rsidP="00417491">
      <w:pPr>
        <w:suppressAutoHyphens w:val="0"/>
        <w:spacing w:line="360" w:lineRule="auto"/>
        <w:ind w:firstLine="708"/>
        <w:jc w:val="both"/>
        <w:rPr>
          <w:rFonts w:eastAsiaTheme="minorEastAsia"/>
          <w:lang w:eastAsia="ru-RU"/>
        </w:rPr>
      </w:pPr>
    </w:p>
    <w:p w:rsidR="00417491" w:rsidRDefault="00417491" w:rsidP="00417491">
      <w:pPr>
        <w:suppressAutoHyphens w:val="0"/>
        <w:spacing w:line="360" w:lineRule="auto"/>
        <w:ind w:firstLine="708"/>
        <w:jc w:val="center"/>
        <w:rPr>
          <w:rFonts w:eastAsiaTheme="minorEastAsia"/>
          <w:b/>
          <w:lang w:eastAsia="ru-RU"/>
        </w:rPr>
      </w:pPr>
      <w:r>
        <w:rPr>
          <w:rFonts w:eastAsiaTheme="minorEastAsia"/>
          <w:b/>
          <w:lang w:eastAsia="ru-RU"/>
        </w:rPr>
        <w:t>Таблица 10. Спортивные сооружения</w:t>
      </w:r>
    </w:p>
    <w:tbl>
      <w:tblPr>
        <w:tblStyle w:val="15"/>
        <w:tblW w:w="0" w:type="auto"/>
        <w:tblInd w:w="649" w:type="dxa"/>
        <w:tblLook w:val="04A0" w:firstRow="1" w:lastRow="0" w:firstColumn="1" w:lastColumn="0" w:noHBand="0" w:noVBand="1"/>
      </w:tblPr>
      <w:tblGrid>
        <w:gridCol w:w="513"/>
        <w:gridCol w:w="2604"/>
        <w:gridCol w:w="2027"/>
        <w:gridCol w:w="1418"/>
        <w:gridCol w:w="2360"/>
      </w:tblGrid>
      <w:tr w:rsidR="00417491" w:rsidTr="00417491">
        <w:tc>
          <w:tcPr>
            <w:tcW w:w="60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w:t>
            </w:r>
          </w:p>
        </w:tc>
        <w:tc>
          <w:tcPr>
            <w:tcW w:w="2604"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Наименование</w:t>
            </w:r>
          </w:p>
        </w:tc>
        <w:tc>
          <w:tcPr>
            <w:tcW w:w="249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Адрес расположения</w:t>
            </w:r>
          </w:p>
        </w:tc>
        <w:tc>
          <w:tcPr>
            <w:tcW w:w="1702"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Площадь, кв.м.</w:t>
            </w:r>
          </w:p>
        </w:tc>
        <w:tc>
          <w:tcPr>
            <w:tcW w:w="236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Состояние</w:t>
            </w:r>
          </w:p>
        </w:tc>
      </w:tr>
      <w:tr w:rsidR="00417491" w:rsidTr="00417491">
        <w:tc>
          <w:tcPr>
            <w:tcW w:w="60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lastRenderedPageBreak/>
              <w:t>1</w:t>
            </w:r>
          </w:p>
        </w:tc>
        <w:tc>
          <w:tcPr>
            <w:tcW w:w="2604"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w:t>
            </w:r>
          </w:p>
        </w:tc>
        <w:tc>
          <w:tcPr>
            <w:tcW w:w="249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3</w:t>
            </w:r>
          </w:p>
        </w:tc>
        <w:tc>
          <w:tcPr>
            <w:tcW w:w="1702"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4</w:t>
            </w:r>
          </w:p>
        </w:tc>
        <w:tc>
          <w:tcPr>
            <w:tcW w:w="236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5</w:t>
            </w:r>
          </w:p>
        </w:tc>
      </w:tr>
      <w:tr w:rsidR="00417491" w:rsidTr="00417491">
        <w:tc>
          <w:tcPr>
            <w:tcW w:w="60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1</w:t>
            </w:r>
          </w:p>
        </w:tc>
        <w:tc>
          <w:tcPr>
            <w:tcW w:w="2604"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Футбольное поле</w:t>
            </w:r>
          </w:p>
        </w:tc>
        <w:tc>
          <w:tcPr>
            <w:tcW w:w="249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 xml:space="preserve">п. Цемзавода, 18а, п.г.т. Подгоренский </w:t>
            </w:r>
          </w:p>
        </w:tc>
        <w:tc>
          <w:tcPr>
            <w:tcW w:w="1702"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16627</w:t>
            </w:r>
          </w:p>
        </w:tc>
        <w:tc>
          <w:tcPr>
            <w:tcW w:w="236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Не удовлетворительное, не оборудовано</w:t>
            </w:r>
          </w:p>
        </w:tc>
      </w:tr>
      <w:tr w:rsidR="00417491" w:rsidTr="00417491">
        <w:tc>
          <w:tcPr>
            <w:tcW w:w="60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2</w:t>
            </w:r>
          </w:p>
        </w:tc>
        <w:tc>
          <w:tcPr>
            <w:tcW w:w="2604"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Многофункциональная спортивная площадка</w:t>
            </w:r>
          </w:p>
        </w:tc>
        <w:tc>
          <w:tcPr>
            <w:tcW w:w="249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 xml:space="preserve">п. Цемзавода, 18б, п.г.т. Подгоренский </w:t>
            </w:r>
          </w:p>
        </w:tc>
        <w:tc>
          <w:tcPr>
            <w:tcW w:w="1702"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1800</w:t>
            </w:r>
          </w:p>
        </w:tc>
        <w:tc>
          <w:tcPr>
            <w:tcW w:w="236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color w:val="FF0000"/>
                <w:lang w:eastAsia="en-US"/>
              </w:rPr>
            </w:pPr>
            <w:r>
              <w:rPr>
                <w:lang w:eastAsia="en-US"/>
              </w:rPr>
              <w:t>Удовлетворительное</w:t>
            </w:r>
          </w:p>
        </w:tc>
      </w:tr>
      <w:tr w:rsidR="00417491" w:rsidTr="00417491">
        <w:tc>
          <w:tcPr>
            <w:tcW w:w="607"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3</w:t>
            </w:r>
          </w:p>
        </w:tc>
        <w:tc>
          <w:tcPr>
            <w:tcW w:w="2604"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Спортивное ядро</w:t>
            </w:r>
          </w:p>
        </w:tc>
        <w:tc>
          <w:tcPr>
            <w:tcW w:w="2499"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lang w:eastAsia="en-US"/>
              </w:rPr>
            </w:pPr>
            <w:r>
              <w:rPr>
                <w:lang w:eastAsia="en-US"/>
              </w:rPr>
              <w:t>ул. Строителей, 9</w:t>
            </w:r>
          </w:p>
          <w:p w:rsidR="00417491" w:rsidRDefault="00417491">
            <w:pPr>
              <w:suppressAutoHyphens w:val="0"/>
              <w:rPr>
                <w:lang w:eastAsia="en-US"/>
              </w:rPr>
            </w:pPr>
            <w:r>
              <w:rPr>
                <w:lang w:eastAsia="en-US"/>
              </w:rPr>
              <w:t>п.г.т. Подгоренский</w:t>
            </w:r>
          </w:p>
        </w:tc>
        <w:tc>
          <w:tcPr>
            <w:tcW w:w="1702"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jc w:val="center"/>
              <w:rPr>
                <w:lang w:eastAsia="en-US"/>
              </w:rPr>
            </w:pPr>
            <w:r>
              <w:rPr>
                <w:lang w:eastAsia="en-US"/>
              </w:rPr>
              <w:t>13433</w:t>
            </w:r>
          </w:p>
        </w:tc>
        <w:tc>
          <w:tcPr>
            <w:tcW w:w="2360" w:type="dxa"/>
            <w:tcBorders>
              <w:top w:val="single" w:sz="4" w:space="0" w:color="auto"/>
              <w:left w:val="single" w:sz="4" w:space="0" w:color="auto"/>
              <w:bottom w:val="single" w:sz="4" w:space="0" w:color="auto"/>
              <w:right w:val="single" w:sz="4" w:space="0" w:color="auto"/>
            </w:tcBorders>
            <w:hideMark/>
          </w:tcPr>
          <w:p w:rsidR="00417491" w:rsidRDefault="00417491">
            <w:pPr>
              <w:suppressAutoHyphens w:val="0"/>
              <w:rPr>
                <w:color w:val="FF0000"/>
                <w:lang w:eastAsia="en-US"/>
              </w:rPr>
            </w:pPr>
            <w:r>
              <w:rPr>
                <w:lang w:eastAsia="en-US"/>
              </w:rPr>
              <w:t>Удовлетворительное</w:t>
            </w:r>
          </w:p>
        </w:tc>
      </w:tr>
    </w:tbl>
    <w:p w:rsidR="00417491" w:rsidRDefault="00417491" w:rsidP="00417491">
      <w:pPr>
        <w:suppressAutoHyphens w:val="0"/>
        <w:spacing w:line="360" w:lineRule="auto"/>
        <w:ind w:firstLine="708"/>
        <w:jc w:val="both"/>
        <w:rPr>
          <w:color w:val="000000"/>
          <w:lang w:eastAsia="ru-RU"/>
        </w:rPr>
      </w:pPr>
    </w:p>
    <w:p w:rsidR="00417491" w:rsidRDefault="00417491" w:rsidP="00417491">
      <w:pPr>
        <w:suppressAutoHyphens w:val="0"/>
        <w:spacing w:line="360" w:lineRule="auto"/>
        <w:ind w:firstLine="708"/>
        <w:jc w:val="both"/>
        <w:rPr>
          <w:color w:val="000000"/>
          <w:lang w:eastAsia="ru-RU"/>
        </w:rPr>
      </w:pPr>
      <w:r>
        <w:rPr>
          <w:color w:val="000000"/>
          <w:lang w:eastAsia="ru-RU"/>
        </w:rPr>
        <w:t>Подгоренское городское поселение достойно представляет многие виды спорта на районных и областных соревнованиях. В Подгоренском городском поселении ведется спортивная работа в секциях.</w:t>
      </w:r>
    </w:p>
    <w:p w:rsidR="00417491" w:rsidRDefault="00417491" w:rsidP="00417491">
      <w:pPr>
        <w:suppressAutoHyphens w:val="0"/>
        <w:spacing w:line="360" w:lineRule="auto"/>
        <w:ind w:firstLine="708"/>
        <w:jc w:val="both"/>
        <w:rPr>
          <w:b/>
          <w:shd w:val="clear" w:color="auto" w:fill="FFFFFF"/>
          <w:lang w:eastAsia="ru-RU"/>
        </w:rPr>
      </w:pPr>
      <w:r>
        <w:rPr>
          <w:shd w:val="clear" w:color="auto" w:fill="FFFFFF"/>
          <w:lang w:eastAsia="ru-RU"/>
        </w:rPr>
        <w:t xml:space="preserve">Проблемы в области физической культуры и массового спорта: необходима разработка стратегии, стратегического плана и программ развития физической культуры и массового спорта. </w:t>
      </w:r>
    </w:p>
    <w:p w:rsidR="00417491" w:rsidRDefault="00417491" w:rsidP="00417491">
      <w:pPr>
        <w:suppressAutoHyphens w:val="0"/>
        <w:spacing w:line="360" w:lineRule="auto"/>
        <w:ind w:firstLine="567"/>
        <w:jc w:val="both"/>
        <w:rPr>
          <w:b/>
          <w:shd w:val="clear" w:color="auto" w:fill="FFFFFF"/>
          <w:lang w:eastAsia="ru-RU"/>
        </w:rPr>
      </w:pPr>
      <w:r>
        <w:rPr>
          <w:b/>
          <w:shd w:val="clear" w:color="auto" w:fill="FFFFFF"/>
          <w:lang w:eastAsia="ru-RU"/>
        </w:rPr>
        <w:t>2.3. Образование</w:t>
      </w:r>
    </w:p>
    <w:p w:rsidR="00417491" w:rsidRDefault="00417491" w:rsidP="00417491">
      <w:pPr>
        <w:spacing w:line="360" w:lineRule="auto"/>
        <w:ind w:firstLine="708"/>
        <w:jc w:val="both"/>
      </w:pPr>
      <w:r>
        <w:t>Образование на территории Подгоренского городского поселения осуществляют следующие организации:</w:t>
      </w:r>
    </w:p>
    <w:p w:rsidR="00417491" w:rsidRDefault="00417491" w:rsidP="00417491">
      <w:pPr>
        <w:spacing w:line="360" w:lineRule="auto"/>
        <w:ind w:firstLine="567"/>
        <w:jc w:val="both"/>
      </w:pPr>
      <w:r>
        <w:t>- МКДОУ «Подгоренский детский сад №1» (количество мест – 200, количество обучающихся – 197, количество педагогических работников - 12);</w:t>
      </w:r>
    </w:p>
    <w:p w:rsidR="00417491" w:rsidRDefault="00417491" w:rsidP="00417491">
      <w:pPr>
        <w:spacing w:line="360" w:lineRule="auto"/>
        <w:ind w:firstLine="567"/>
        <w:jc w:val="both"/>
      </w:pPr>
      <w:r>
        <w:t>- МБДОУ «Подгоренский детский сад №2» (количество мест – 280, количество обучающихся – 277, количество педагогических работников - 23);</w:t>
      </w:r>
    </w:p>
    <w:p w:rsidR="00417491" w:rsidRDefault="00417491" w:rsidP="00417491">
      <w:pPr>
        <w:spacing w:line="360" w:lineRule="auto"/>
        <w:ind w:firstLine="567"/>
        <w:jc w:val="both"/>
      </w:pPr>
      <w:r>
        <w:t>- МКДОУ «Подгоренский детский сад №3» (количество мест – 120, количество обучающихся – 60, количество педагогических работников - 3);</w:t>
      </w:r>
    </w:p>
    <w:p w:rsidR="00417491" w:rsidRDefault="00417491" w:rsidP="00417491">
      <w:pPr>
        <w:spacing w:line="360" w:lineRule="auto"/>
        <w:jc w:val="both"/>
      </w:pPr>
      <w:r>
        <w:t xml:space="preserve">        - </w:t>
      </w:r>
      <w:r>
        <w:rPr>
          <w:rFonts w:eastAsiaTheme="minorEastAsia"/>
          <w:lang w:eastAsia="ru-RU"/>
        </w:rPr>
        <w:t xml:space="preserve">МБОУ «Подгоренская СОШ №1» </w:t>
      </w:r>
      <w:r>
        <w:t>(количество мест – 1200, количество обучающихся – 851, количество преподавателей - 59);</w:t>
      </w:r>
    </w:p>
    <w:p w:rsidR="00417491" w:rsidRDefault="00417491" w:rsidP="00417491">
      <w:pPr>
        <w:spacing w:line="360" w:lineRule="auto"/>
        <w:ind w:firstLine="567"/>
        <w:jc w:val="both"/>
      </w:pPr>
      <w:r>
        <w:t xml:space="preserve">- </w:t>
      </w:r>
      <w:r>
        <w:rPr>
          <w:rFonts w:eastAsiaTheme="minorEastAsia"/>
          <w:lang w:eastAsia="ru-RU"/>
        </w:rPr>
        <w:t xml:space="preserve">МБОУ «Подгоренская СОШ №2» </w:t>
      </w:r>
      <w:r>
        <w:t>(количество мест – 192, количество обучающихся – 245, количество преподавателей - 22).</w:t>
      </w:r>
    </w:p>
    <w:p w:rsidR="00417491" w:rsidRDefault="00417491" w:rsidP="00417491">
      <w:pPr>
        <w:spacing w:line="360" w:lineRule="auto"/>
        <w:ind w:firstLine="567"/>
        <w:jc w:val="both"/>
      </w:pPr>
      <w:r>
        <w:t>Учреждения дополнительного образования:</w:t>
      </w:r>
    </w:p>
    <w:p w:rsidR="00417491" w:rsidRDefault="00417491" w:rsidP="00417491">
      <w:pPr>
        <w:spacing w:line="360" w:lineRule="auto"/>
        <w:ind w:firstLine="567"/>
        <w:jc w:val="both"/>
      </w:pPr>
      <w:r>
        <w:rPr>
          <w:lang w:eastAsia="ru-RU"/>
        </w:rPr>
        <w:t xml:space="preserve">- МКУДО «Подгоренский Дом детства и юношества» </w:t>
      </w:r>
      <w:r>
        <w:t>(количество обучающихся – 1248, количество преподавателей - 16);</w:t>
      </w:r>
    </w:p>
    <w:p w:rsidR="00417491" w:rsidRDefault="00417491" w:rsidP="00417491">
      <w:pPr>
        <w:spacing w:line="360" w:lineRule="auto"/>
        <w:ind w:firstLine="567"/>
        <w:jc w:val="both"/>
      </w:pPr>
      <w:r>
        <w:t xml:space="preserve">- </w:t>
      </w:r>
      <w:r>
        <w:rPr>
          <w:lang w:eastAsia="ru-RU"/>
        </w:rPr>
        <w:t>МКУДО «ДЮСШ им.Думчева Ю.Э</w:t>
      </w:r>
      <w:r>
        <w:t>.» (количество обучающихся – 408, количество преподавателей - 5).</w:t>
      </w:r>
    </w:p>
    <w:p w:rsidR="00417491" w:rsidRDefault="00417491" w:rsidP="00417491">
      <w:pPr>
        <w:spacing w:line="360" w:lineRule="auto"/>
        <w:jc w:val="both"/>
      </w:pPr>
      <w:r>
        <w:t xml:space="preserve">        С 2003 г. просматривается тенденция стабилизации контингента обучающихся. За последние годы также отмечается тенденция увеличения количества успевающих на «4» и «5». Высока доля выпускников поступающих в высшие учебные заведения.</w:t>
      </w:r>
      <w:r>
        <w:tab/>
      </w:r>
      <w:r>
        <w:rPr>
          <w:rFonts w:eastAsiaTheme="minorEastAsia"/>
          <w:lang w:eastAsia="ru-RU"/>
        </w:rPr>
        <w:t xml:space="preserve">Транспортная </w:t>
      </w:r>
      <w:r>
        <w:rPr>
          <w:rFonts w:eastAsiaTheme="minorEastAsia"/>
          <w:lang w:eastAsia="ru-RU"/>
        </w:rPr>
        <w:lastRenderedPageBreak/>
        <w:t>доступность до учреждений образования Подгоренского городского поселения Подгоренского муниципального района Воронежской области соответствует требованиям СанПин 2.4.2.2821-10</w:t>
      </w:r>
      <w:r>
        <w:tab/>
      </w:r>
    </w:p>
    <w:p w:rsidR="00417491" w:rsidRDefault="00417491" w:rsidP="00417491">
      <w:pPr>
        <w:spacing w:line="360" w:lineRule="auto"/>
        <w:jc w:val="both"/>
      </w:pPr>
      <w:r>
        <w:t xml:space="preserve">         Начиная с 2003 г. в Подгоренском городском поселении Подгоренского муниципального района Воронежской области отмечается существенное изменение демографической ситуации. Уменьшение  рождаемости и миграционные процессы привели к понижению востребованности в дошкольном образовании со стороны населения. Детские сады находится на территории Подгоренского городского поселения Подгоренского муниципального района Воронежской области. Здания существующих учреждений дошкольного образования имеют большую степень физического износа.</w:t>
      </w:r>
    </w:p>
    <w:p w:rsidR="00417491" w:rsidRDefault="00417491" w:rsidP="00417491">
      <w:pPr>
        <w:suppressAutoHyphens w:val="0"/>
        <w:spacing w:line="360" w:lineRule="auto"/>
        <w:jc w:val="both"/>
        <w:rPr>
          <w:lang w:eastAsia="ru-RU"/>
        </w:rPr>
      </w:pPr>
      <w:r>
        <w:rPr>
          <w:lang w:eastAsia="ru-RU"/>
        </w:rPr>
        <w:tab/>
        <w:t>Учреждения начального, среднего и высшего профессионального образования в поселении отсутствуют, население удовлетворяет потребности в профессиональном образовании в учреждениях г. Россошь, г. Воронежа и других городах Российской Федерации.</w:t>
      </w:r>
    </w:p>
    <w:p w:rsidR="00417491" w:rsidRDefault="00417491" w:rsidP="00417491">
      <w:pPr>
        <w:suppressAutoHyphens w:val="0"/>
        <w:spacing w:line="360" w:lineRule="auto"/>
        <w:ind w:firstLine="700"/>
        <w:jc w:val="both"/>
        <w:rPr>
          <w:lang w:eastAsia="ru-RU"/>
        </w:rPr>
      </w:pPr>
      <w:r>
        <w:rPr>
          <w:lang w:eastAsia="ru-RU"/>
        </w:rPr>
        <w:t>Выводы:</w:t>
      </w:r>
    </w:p>
    <w:p w:rsidR="00417491" w:rsidRDefault="00417491" w:rsidP="00417491">
      <w:pPr>
        <w:suppressAutoHyphens w:val="0"/>
        <w:spacing w:line="360" w:lineRule="auto"/>
        <w:ind w:firstLine="700"/>
        <w:jc w:val="both"/>
        <w:rPr>
          <w:lang w:eastAsia="ru-RU"/>
        </w:rPr>
      </w:pPr>
      <w:r>
        <w:rPr>
          <w:lang w:eastAsia="ru-RU"/>
        </w:rPr>
        <w:t xml:space="preserve">- на территории Подгоренского городского поселения действует 2 средних общеобразовательных школы, 3 детских сада, мощности общеобразовательных школ соответствует потребностям населения, имеется резерв мест, мощности детских садов соответствует потребностям населения, имеется резерв мест. </w:t>
      </w:r>
    </w:p>
    <w:p w:rsidR="00417491" w:rsidRDefault="00417491" w:rsidP="00417491">
      <w:pPr>
        <w:tabs>
          <w:tab w:val="left" w:pos="1320"/>
        </w:tabs>
        <w:suppressAutoHyphens w:val="0"/>
        <w:spacing w:line="276" w:lineRule="auto"/>
        <w:jc w:val="center"/>
        <w:rPr>
          <w:rFonts w:eastAsiaTheme="minorEastAsia"/>
          <w:b/>
          <w:lang w:eastAsia="ru-RU"/>
        </w:rPr>
      </w:pPr>
      <w:r>
        <w:rPr>
          <w:rFonts w:eastAsiaTheme="minorEastAsia"/>
          <w:b/>
          <w:lang w:eastAsia="ru-RU"/>
        </w:rPr>
        <w:t>Таблица 13. Количество детей дошкольного и школьного возраста</w:t>
      </w:r>
    </w:p>
    <w:tbl>
      <w:tblPr>
        <w:tblStyle w:val="15"/>
        <w:tblW w:w="0" w:type="auto"/>
        <w:tblInd w:w="649" w:type="dxa"/>
        <w:tblLook w:val="04A0" w:firstRow="1" w:lastRow="0" w:firstColumn="1" w:lastColumn="0" w:noHBand="0" w:noVBand="1"/>
      </w:tblPr>
      <w:tblGrid>
        <w:gridCol w:w="2913"/>
        <w:gridCol w:w="1845"/>
        <w:gridCol w:w="2098"/>
        <w:gridCol w:w="2066"/>
      </w:tblGrid>
      <w:tr w:rsidR="00417491" w:rsidTr="00417491">
        <w:trPr>
          <w:trHeight w:val="345"/>
        </w:trPr>
        <w:tc>
          <w:tcPr>
            <w:tcW w:w="3085" w:type="dxa"/>
            <w:vMerge w:val="restart"/>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b/>
                <w:lang w:eastAsia="en-US"/>
              </w:rPr>
            </w:pPr>
            <w:r>
              <w:rPr>
                <w:b/>
                <w:lang w:eastAsia="en-US"/>
              </w:rPr>
              <w:t>Показатели</w:t>
            </w:r>
          </w:p>
        </w:tc>
        <w:tc>
          <w:tcPr>
            <w:tcW w:w="6485" w:type="dxa"/>
            <w:gridSpan w:val="3"/>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b/>
                <w:lang w:eastAsia="en-US"/>
              </w:rPr>
            </w:pPr>
            <w:r>
              <w:rPr>
                <w:b/>
                <w:lang w:eastAsia="en-US"/>
              </w:rPr>
              <w:t>Человек от всего населения</w:t>
            </w:r>
          </w:p>
        </w:tc>
      </w:tr>
      <w:tr w:rsidR="00417491" w:rsidTr="00417491">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7491" w:rsidRDefault="00417491">
            <w:pPr>
              <w:suppressAutoHyphens w:val="0"/>
              <w:rPr>
                <w:rFonts w:eastAsiaTheme="minorHAnsi"/>
                <w:b/>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b/>
                <w:lang w:eastAsia="en-US"/>
              </w:rPr>
            </w:pPr>
            <w:r>
              <w:rPr>
                <w:b/>
                <w:lang w:eastAsia="en-US"/>
              </w:rPr>
              <w:t>2016 год</w:t>
            </w:r>
          </w:p>
        </w:tc>
        <w:tc>
          <w:tcPr>
            <w:tcW w:w="2268"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b/>
                <w:lang w:eastAsia="en-US"/>
              </w:rPr>
            </w:pPr>
            <w:r>
              <w:rPr>
                <w:b/>
                <w:lang w:eastAsia="en-US"/>
              </w:rPr>
              <w:t>2020 год</w:t>
            </w:r>
          </w:p>
        </w:tc>
        <w:tc>
          <w:tcPr>
            <w:tcW w:w="2232"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b/>
                <w:lang w:eastAsia="en-US"/>
              </w:rPr>
            </w:pPr>
            <w:r>
              <w:rPr>
                <w:b/>
                <w:lang w:eastAsia="en-US"/>
              </w:rPr>
              <w:t>2027 год</w:t>
            </w:r>
          </w:p>
        </w:tc>
      </w:tr>
      <w:tr w:rsidR="00417491" w:rsidTr="00417491">
        <w:tc>
          <w:tcPr>
            <w:tcW w:w="3085" w:type="dxa"/>
            <w:tcBorders>
              <w:top w:val="single" w:sz="4" w:space="0" w:color="auto"/>
              <w:left w:val="single" w:sz="4" w:space="0" w:color="auto"/>
              <w:bottom w:val="single" w:sz="4" w:space="0" w:color="auto"/>
              <w:right w:val="single" w:sz="4" w:space="0" w:color="auto"/>
            </w:tcBorders>
          </w:tcPr>
          <w:p w:rsidR="00417491" w:rsidRDefault="00417491">
            <w:pPr>
              <w:tabs>
                <w:tab w:val="left" w:pos="1320"/>
              </w:tabs>
              <w:suppressAutoHyphens w:val="0"/>
              <w:rPr>
                <w:lang w:eastAsia="en-US"/>
              </w:rPr>
            </w:pPr>
            <w:r>
              <w:rPr>
                <w:lang w:eastAsia="en-US"/>
              </w:rPr>
              <w:t>Дети в возрасте от 0 до 17 лет</w:t>
            </w:r>
          </w:p>
          <w:p w:rsidR="00417491" w:rsidRDefault="00417491">
            <w:pPr>
              <w:tabs>
                <w:tab w:val="left" w:pos="1320"/>
              </w:tabs>
              <w:suppressAutoHyphens w:val="0"/>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1619</w:t>
            </w:r>
          </w:p>
        </w:tc>
        <w:tc>
          <w:tcPr>
            <w:tcW w:w="2268"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1457</w:t>
            </w:r>
          </w:p>
        </w:tc>
        <w:tc>
          <w:tcPr>
            <w:tcW w:w="2232"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1392</w:t>
            </w:r>
          </w:p>
        </w:tc>
      </w:tr>
      <w:tr w:rsidR="00417491" w:rsidTr="00417491">
        <w:tc>
          <w:tcPr>
            <w:tcW w:w="308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rPr>
                <w:lang w:eastAsia="en-US"/>
              </w:rPr>
            </w:pPr>
            <w:r>
              <w:rPr>
                <w:lang w:eastAsia="en-US"/>
              </w:rPr>
              <w:t>в том числе</w:t>
            </w:r>
          </w:p>
        </w:tc>
        <w:tc>
          <w:tcPr>
            <w:tcW w:w="1985" w:type="dxa"/>
            <w:tcBorders>
              <w:top w:val="single" w:sz="4" w:space="0" w:color="auto"/>
              <w:left w:val="single" w:sz="4" w:space="0" w:color="auto"/>
              <w:bottom w:val="single" w:sz="4" w:space="0" w:color="auto"/>
              <w:right w:val="single" w:sz="4" w:space="0" w:color="auto"/>
            </w:tcBorders>
          </w:tcPr>
          <w:p w:rsidR="00417491" w:rsidRDefault="00417491">
            <w:pPr>
              <w:tabs>
                <w:tab w:val="left" w:pos="1320"/>
              </w:tabs>
              <w:suppressAutoHyphens w:val="0"/>
              <w:rPr>
                <w:lang w:eastAsia="en-US"/>
              </w:rPr>
            </w:pPr>
          </w:p>
        </w:tc>
        <w:tc>
          <w:tcPr>
            <w:tcW w:w="2268" w:type="dxa"/>
            <w:tcBorders>
              <w:top w:val="single" w:sz="4" w:space="0" w:color="auto"/>
              <w:left w:val="single" w:sz="4" w:space="0" w:color="auto"/>
              <w:bottom w:val="single" w:sz="4" w:space="0" w:color="auto"/>
              <w:right w:val="single" w:sz="4" w:space="0" w:color="auto"/>
            </w:tcBorders>
          </w:tcPr>
          <w:p w:rsidR="00417491" w:rsidRDefault="00417491">
            <w:pPr>
              <w:tabs>
                <w:tab w:val="left" w:pos="1320"/>
              </w:tabs>
              <w:suppressAutoHyphens w:val="0"/>
              <w:rPr>
                <w:lang w:eastAsia="en-US"/>
              </w:rPr>
            </w:pPr>
          </w:p>
        </w:tc>
        <w:tc>
          <w:tcPr>
            <w:tcW w:w="2232" w:type="dxa"/>
            <w:tcBorders>
              <w:top w:val="single" w:sz="4" w:space="0" w:color="auto"/>
              <w:left w:val="single" w:sz="4" w:space="0" w:color="auto"/>
              <w:bottom w:val="single" w:sz="4" w:space="0" w:color="auto"/>
              <w:right w:val="single" w:sz="4" w:space="0" w:color="auto"/>
            </w:tcBorders>
          </w:tcPr>
          <w:p w:rsidR="00417491" w:rsidRDefault="00417491">
            <w:pPr>
              <w:tabs>
                <w:tab w:val="left" w:pos="1320"/>
              </w:tabs>
              <w:suppressAutoHyphens w:val="0"/>
              <w:rPr>
                <w:lang w:eastAsia="en-US"/>
              </w:rPr>
            </w:pPr>
          </w:p>
        </w:tc>
      </w:tr>
      <w:tr w:rsidR="00417491" w:rsidTr="00417491">
        <w:tc>
          <w:tcPr>
            <w:tcW w:w="308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rPr>
                <w:lang w:eastAsia="en-US"/>
              </w:rPr>
            </w:pPr>
            <w:r>
              <w:rPr>
                <w:lang w:eastAsia="en-US"/>
              </w:rPr>
              <w:t>от 0-6 лет</w:t>
            </w:r>
          </w:p>
        </w:tc>
        <w:tc>
          <w:tcPr>
            <w:tcW w:w="198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365</w:t>
            </w:r>
          </w:p>
        </w:tc>
        <w:tc>
          <w:tcPr>
            <w:tcW w:w="2268"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328</w:t>
            </w:r>
          </w:p>
        </w:tc>
        <w:tc>
          <w:tcPr>
            <w:tcW w:w="2232"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314</w:t>
            </w:r>
          </w:p>
        </w:tc>
      </w:tr>
      <w:tr w:rsidR="00417491" w:rsidTr="00417491">
        <w:tc>
          <w:tcPr>
            <w:tcW w:w="308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rPr>
                <w:lang w:eastAsia="en-US"/>
              </w:rPr>
            </w:pPr>
            <w:r>
              <w:rPr>
                <w:lang w:eastAsia="en-US"/>
              </w:rPr>
              <w:t>школьники от 7 до 17</w:t>
            </w:r>
          </w:p>
        </w:tc>
        <w:tc>
          <w:tcPr>
            <w:tcW w:w="1985"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1254</w:t>
            </w:r>
          </w:p>
        </w:tc>
        <w:tc>
          <w:tcPr>
            <w:tcW w:w="2268"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1129</w:t>
            </w:r>
          </w:p>
        </w:tc>
        <w:tc>
          <w:tcPr>
            <w:tcW w:w="2232" w:type="dxa"/>
            <w:tcBorders>
              <w:top w:val="single" w:sz="4" w:space="0" w:color="auto"/>
              <w:left w:val="single" w:sz="4" w:space="0" w:color="auto"/>
              <w:bottom w:val="single" w:sz="4" w:space="0" w:color="auto"/>
              <w:right w:val="single" w:sz="4" w:space="0" w:color="auto"/>
            </w:tcBorders>
            <w:hideMark/>
          </w:tcPr>
          <w:p w:rsidR="00417491" w:rsidRDefault="00417491">
            <w:pPr>
              <w:tabs>
                <w:tab w:val="left" w:pos="1320"/>
              </w:tabs>
              <w:suppressAutoHyphens w:val="0"/>
              <w:jc w:val="center"/>
              <w:rPr>
                <w:lang w:eastAsia="en-US"/>
              </w:rPr>
            </w:pPr>
            <w:r>
              <w:rPr>
                <w:lang w:eastAsia="en-US"/>
              </w:rPr>
              <w:t>1078</w:t>
            </w:r>
          </w:p>
        </w:tc>
      </w:tr>
    </w:tbl>
    <w:p w:rsidR="00417491" w:rsidRDefault="00417491" w:rsidP="00417491">
      <w:pPr>
        <w:tabs>
          <w:tab w:val="left" w:pos="1320"/>
        </w:tabs>
        <w:suppressAutoHyphens w:val="0"/>
        <w:spacing w:line="276" w:lineRule="auto"/>
        <w:rPr>
          <w:rFonts w:eastAsiaTheme="minorEastAsia"/>
          <w:lang w:eastAsia="ru-RU"/>
        </w:rPr>
      </w:pPr>
    </w:p>
    <w:p w:rsidR="00417491" w:rsidRDefault="00417491" w:rsidP="00417491">
      <w:pPr>
        <w:tabs>
          <w:tab w:val="left" w:pos="0"/>
        </w:tabs>
        <w:suppressAutoHyphens w:val="0"/>
        <w:spacing w:after="200" w:line="276" w:lineRule="auto"/>
        <w:jc w:val="center"/>
        <w:rPr>
          <w:rFonts w:eastAsiaTheme="minorEastAsia"/>
          <w:b/>
          <w:lang w:eastAsia="ru-RU"/>
        </w:rPr>
      </w:pPr>
      <w:r>
        <w:rPr>
          <w:rFonts w:eastAsiaTheme="minorEastAsia"/>
          <w:b/>
          <w:lang w:eastAsia="ru-RU"/>
        </w:rPr>
        <w:t>2.4. Здравоохранение</w:t>
      </w:r>
    </w:p>
    <w:p w:rsidR="00417491" w:rsidRDefault="00417491" w:rsidP="00417491">
      <w:pPr>
        <w:autoSpaceDE w:val="0"/>
        <w:spacing w:line="360" w:lineRule="auto"/>
        <w:ind w:firstLine="540"/>
        <w:jc w:val="both"/>
      </w:pPr>
      <w:r>
        <w:t xml:space="preserve">Состояние здоровья населения является информационным показателем, аккумулирующим влияние генетических, социальных, экологических, производственных факторов и отражающим качество системы жизнеобеспечения. </w:t>
      </w: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Причины высокой заболеваемости населения кроются в том числе и в особенностях проживания в Подгоренском городском поселении Подгоренского муниципального района Воронежской области:</w:t>
      </w:r>
    </w:p>
    <w:p w:rsidR="00417491" w:rsidRDefault="00417491" w:rsidP="00417491">
      <w:pPr>
        <w:suppressAutoHyphens w:val="0"/>
        <w:spacing w:after="200" w:line="276" w:lineRule="auto"/>
        <w:ind w:firstLine="708"/>
        <w:rPr>
          <w:rFonts w:eastAsiaTheme="minorEastAsia"/>
          <w:lang w:eastAsia="ru-RU"/>
        </w:rPr>
      </w:pPr>
      <w:r>
        <w:rPr>
          <w:rFonts w:eastAsiaTheme="minorEastAsia"/>
          <w:lang w:eastAsia="ru-RU"/>
        </w:rPr>
        <w:t>- слабая материально-техническая база учреждений здравоохранения;</w:t>
      </w:r>
    </w:p>
    <w:p w:rsidR="00417491" w:rsidRDefault="00417491" w:rsidP="00417491">
      <w:pPr>
        <w:suppressAutoHyphens w:val="0"/>
        <w:spacing w:after="200" w:line="276" w:lineRule="auto"/>
        <w:ind w:firstLine="708"/>
        <w:rPr>
          <w:rFonts w:eastAsiaTheme="minorEastAsia"/>
          <w:lang w:eastAsia="ru-RU"/>
        </w:rPr>
      </w:pPr>
      <w:r>
        <w:rPr>
          <w:rFonts w:eastAsiaTheme="minorEastAsia"/>
          <w:lang w:eastAsia="ru-RU"/>
        </w:rPr>
        <w:lastRenderedPageBreak/>
        <w:t xml:space="preserve">- нехватка квалифицированного медицинского персонала;  </w:t>
      </w:r>
    </w:p>
    <w:p w:rsidR="00417491" w:rsidRDefault="00417491" w:rsidP="00417491">
      <w:pPr>
        <w:suppressAutoHyphens w:val="0"/>
        <w:spacing w:after="200" w:line="276" w:lineRule="auto"/>
        <w:ind w:firstLine="708"/>
        <w:rPr>
          <w:rFonts w:eastAsiaTheme="minorEastAsia"/>
          <w:lang w:eastAsia="ru-RU"/>
        </w:rPr>
      </w:pPr>
      <w:r>
        <w:rPr>
          <w:rFonts w:eastAsiaTheme="minorEastAsia"/>
          <w:lang w:eastAsia="ru-RU"/>
        </w:rPr>
        <w:t>- гиподинамия населения;</w:t>
      </w:r>
    </w:p>
    <w:p w:rsidR="00417491" w:rsidRDefault="00417491" w:rsidP="00417491">
      <w:pPr>
        <w:suppressAutoHyphens w:val="0"/>
        <w:spacing w:after="200" w:line="276" w:lineRule="auto"/>
        <w:ind w:firstLine="708"/>
        <w:rPr>
          <w:rFonts w:eastAsiaTheme="minorEastAsia"/>
          <w:lang w:eastAsia="ru-RU"/>
        </w:rPr>
      </w:pPr>
      <w:r>
        <w:rPr>
          <w:rFonts w:eastAsiaTheme="minorEastAsia"/>
          <w:lang w:eastAsia="ru-RU"/>
        </w:rPr>
        <w:t>- повышенные нервные нагрузки;</w:t>
      </w:r>
    </w:p>
    <w:p w:rsidR="00417491" w:rsidRDefault="00417491" w:rsidP="00417491">
      <w:pPr>
        <w:suppressAutoHyphens w:val="0"/>
        <w:spacing w:after="200" w:line="276" w:lineRule="auto"/>
        <w:ind w:firstLine="708"/>
        <w:rPr>
          <w:rFonts w:eastAsiaTheme="minorEastAsia"/>
          <w:lang w:eastAsia="ru-RU"/>
        </w:rPr>
      </w:pPr>
      <w:r>
        <w:rPr>
          <w:rFonts w:eastAsiaTheme="minorEastAsia"/>
          <w:lang w:eastAsia="ru-RU"/>
        </w:rPr>
        <w:t>- загрязнение окружающей среды;</w:t>
      </w:r>
    </w:p>
    <w:p w:rsidR="00417491" w:rsidRDefault="00417491" w:rsidP="00417491">
      <w:pPr>
        <w:suppressAutoHyphens w:val="0"/>
        <w:spacing w:after="200" w:line="276" w:lineRule="auto"/>
        <w:ind w:firstLine="708"/>
        <w:rPr>
          <w:rFonts w:eastAsiaTheme="minorEastAsia"/>
          <w:lang w:eastAsia="ru-RU"/>
        </w:rPr>
      </w:pPr>
      <w:r>
        <w:rPr>
          <w:rFonts w:eastAsiaTheme="minorEastAsia"/>
          <w:lang w:eastAsia="ru-RU"/>
        </w:rPr>
        <w:t>- вредные привычки.</w:t>
      </w:r>
    </w:p>
    <w:p w:rsidR="00417491" w:rsidRDefault="00417491" w:rsidP="00417491">
      <w:pPr>
        <w:suppressAutoHyphens w:val="0"/>
        <w:spacing w:line="360" w:lineRule="auto"/>
        <w:ind w:firstLine="709"/>
        <w:jc w:val="both"/>
        <w:rPr>
          <w:rFonts w:eastAsiaTheme="minorEastAsia"/>
          <w:lang w:eastAsia="ru-RU"/>
        </w:rPr>
      </w:pPr>
      <w:r>
        <w:rPr>
          <w:rFonts w:eastAsiaTheme="minorEastAsia"/>
          <w:lang w:eastAsia="ru-RU"/>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rsidR="00417491" w:rsidRDefault="00417491" w:rsidP="00417491">
      <w:pPr>
        <w:autoSpaceDE w:val="0"/>
        <w:ind w:firstLine="540"/>
        <w:jc w:val="center"/>
        <w:rPr>
          <w:b/>
        </w:rPr>
      </w:pPr>
      <w:r>
        <w:rPr>
          <w:b/>
        </w:rPr>
        <w:t>Таблица 14. Учреждения здравоохранения</w:t>
      </w:r>
    </w:p>
    <w:p w:rsidR="00417491" w:rsidRDefault="00417491" w:rsidP="00417491">
      <w:pPr>
        <w:autoSpaceDE w:val="0"/>
        <w:ind w:firstLine="540"/>
        <w:jc w:val="center"/>
        <w:rPr>
          <w:b/>
        </w:rPr>
      </w:pPr>
    </w:p>
    <w:tbl>
      <w:tblPr>
        <w:tblStyle w:val="15"/>
        <w:tblW w:w="0" w:type="auto"/>
        <w:tblLook w:val="04A0" w:firstRow="1" w:lastRow="0" w:firstColumn="1" w:lastColumn="0" w:noHBand="0" w:noVBand="1"/>
      </w:tblPr>
      <w:tblGrid>
        <w:gridCol w:w="498"/>
        <w:gridCol w:w="1952"/>
        <w:gridCol w:w="1745"/>
        <w:gridCol w:w="1298"/>
        <w:gridCol w:w="1438"/>
        <w:gridCol w:w="2640"/>
      </w:tblGrid>
      <w:tr w:rsidR="00417491" w:rsidTr="00417491">
        <w:tc>
          <w:tcPr>
            <w:tcW w:w="523"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center"/>
              <w:rPr>
                <w:b/>
              </w:rPr>
            </w:pPr>
            <w:r>
              <w:rPr>
                <w:b/>
              </w:rPr>
              <w:t>№</w:t>
            </w:r>
          </w:p>
        </w:tc>
        <w:tc>
          <w:tcPr>
            <w:tcW w:w="2028"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center"/>
              <w:rPr>
                <w:b/>
              </w:rPr>
            </w:pPr>
            <w:r>
              <w:rPr>
                <w:b/>
              </w:rPr>
              <w:t>Наименование</w:t>
            </w:r>
          </w:p>
        </w:tc>
        <w:tc>
          <w:tcPr>
            <w:tcW w:w="1745"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center"/>
              <w:rPr>
                <w:b/>
              </w:rPr>
            </w:pPr>
            <w:r>
              <w:rPr>
                <w:b/>
              </w:rPr>
              <w:t>Адрес</w:t>
            </w:r>
          </w:p>
        </w:tc>
        <w:tc>
          <w:tcPr>
            <w:tcW w:w="1338"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center"/>
              <w:rPr>
                <w:b/>
              </w:rPr>
            </w:pPr>
            <w:r>
              <w:rPr>
                <w:b/>
              </w:rPr>
              <w:t>Площадь</w:t>
            </w:r>
          </w:p>
        </w:tc>
        <w:tc>
          <w:tcPr>
            <w:tcW w:w="1459"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center"/>
              <w:rPr>
                <w:b/>
              </w:rPr>
            </w:pPr>
            <w:r>
              <w:rPr>
                <w:b/>
              </w:rPr>
              <w:t>Этажность</w:t>
            </w:r>
          </w:p>
        </w:tc>
        <w:tc>
          <w:tcPr>
            <w:tcW w:w="2640"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center"/>
              <w:rPr>
                <w:b/>
              </w:rPr>
            </w:pPr>
            <w:r>
              <w:rPr>
                <w:b/>
              </w:rPr>
              <w:t>Состояние</w:t>
            </w:r>
          </w:p>
        </w:tc>
      </w:tr>
      <w:tr w:rsidR="00417491" w:rsidTr="00417491">
        <w:tc>
          <w:tcPr>
            <w:tcW w:w="523"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both"/>
            </w:pPr>
            <w:r>
              <w:t>1</w:t>
            </w:r>
          </w:p>
        </w:tc>
        <w:tc>
          <w:tcPr>
            <w:tcW w:w="2028" w:type="dxa"/>
            <w:tcBorders>
              <w:top w:val="single" w:sz="4" w:space="0" w:color="auto"/>
              <w:left w:val="single" w:sz="4" w:space="0" w:color="auto"/>
              <w:bottom w:val="single" w:sz="4" w:space="0" w:color="auto"/>
              <w:right w:val="single" w:sz="4" w:space="0" w:color="auto"/>
            </w:tcBorders>
            <w:hideMark/>
          </w:tcPr>
          <w:p w:rsidR="00417491" w:rsidRDefault="00417491">
            <w:pPr>
              <w:autoSpaceDE w:val="0"/>
            </w:pPr>
            <w:r>
              <w:t>БУЗ ВО Подгоренская РБ</w:t>
            </w:r>
          </w:p>
        </w:tc>
        <w:tc>
          <w:tcPr>
            <w:tcW w:w="1745"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both"/>
            </w:pPr>
            <w:r>
              <w:t>396560, Воронежская область, Подгоренский район, п.г.т. Подгоренский, ул. Калинина,21</w:t>
            </w:r>
          </w:p>
        </w:tc>
        <w:tc>
          <w:tcPr>
            <w:tcW w:w="1338"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center"/>
            </w:pPr>
            <w:r>
              <w:t>7201,1</w:t>
            </w:r>
          </w:p>
        </w:tc>
        <w:tc>
          <w:tcPr>
            <w:tcW w:w="1459"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center"/>
            </w:pPr>
            <w:r>
              <w:t>3</w:t>
            </w:r>
          </w:p>
        </w:tc>
        <w:tc>
          <w:tcPr>
            <w:tcW w:w="2640" w:type="dxa"/>
            <w:tcBorders>
              <w:top w:val="single" w:sz="4" w:space="0" w:color="auto"/>
              <w:left w:val="single" w:sz="4" w:space="0" w:color="auto"/>
              <w:bottom w:val="single" w:sz="4" w:space="0" w:color="auto"/>
              <w:right w:val="single" w:sz="4" w:space="0" w:color="auto"/>
            </w:tcBorders>
            <w:hideMark/>
          </w:tcPr>
          <w:p w:rsidR="00417491" w:rsidRDefault="00417491">
            <w:pPr>
              <w:autoSpaceDE w:val="0"/>
              <w:jc w:val="both"/>
            </w:pPr>
            <w:r>
              <w:t>Неудовлетворительное, требуется ремонт</w:t>
            </w:r>
          </w:p>
        </w:tc>
      </w:tr>
    </w:tbl>
    <w:p w:rsidR="00417491" w:rsidRDefault="00417491" w:rsidP="00417491">
      <w:pPr>
        <w:autoSpaceDE w:val="0"/>
        <w:ind w:firstLine="540"/>
        <w:jc w:val="both"/>
      </w:pPr>
    </w:p>
    <w:p w:rsidR="00417491" w:rsidRDefault="00417491" w:rsidP="00417491">
      <w:pPr>
        <w:ind w:firstLine="540"/>
        <w:jc w:val="both"/>
      </w:pPr>
      <w:r>
        <w:t>В Подгоренском городском поселении средняя численность работников системы здравоохранения – 376 человек.</w:t>
      </w:r>
    </w:p>
    <w:p w:rsidR="00417491" w:rsidRDefault="00417491" w:rsidP="00417491">
      <w:pPr>
        <w:suppressAutoHyphens w:val="0"/>
        <w:spacing w:line="360" w:lineRule="auto"/>
        <w:jc w:val="both"/>
        <w:rPr>
          <w:b/>
          <w:lang w:eastAsia="ru-RU"/>
        </w:rPr>
      </w:pPr>
    </w:p>
    <w:p w:rsidR="00417491" w:rsidRDefault="00417491" w:rsidP="00417491">
      <w:pPr>
        <w:suppressAutoHyphens w:val="0"/>
        <w:spacing w:line="360" w:lineRule="auto"/>
        <w:jc w:val="both"/>
        <w:rPr>
          <w:b/>
          <w:lang w:eastAsia="ru-RU"/>
        </w:rPr>
      </w:pPr>
    </w:p>
    <w:p w:rsidR="00417491" w:rsidRDefault="00417491" w:rsidP="00417491">
      <w:pPr>
        <w:suppressAutoHyphens w:val="0"/>
        <w:spacing w:line="360" w:lineRule="auto"/>
        <w:jc w:val="both"/>
        <w:rPr>
          <w:b/>
          <w:lang w:eastAsia="ru-RU"/>
        </w:rPr>
      </w:pPr>
    </w:p>
    <w:p w:rsidR="00417491" w:rsidRDefault="00417491" w:rsidP="00417491">
      <w:pPr>
        <w:suppressAutoHyphens w:val="0"/>
        <w:ind w:firstLine="851"/>
        <w:jc w:val="both"/>
        <w:rPr>
          <w:b/>
          <w:color w:val="000000"/>
          <w:lang w:eastAsia="ru-RU"/>
        </w:rPr>
      </w:pPr>
      <w:r>
        <w:rPr>
          <w:b/>
          <w:color w:val="000000"/>
          <w:lang w:eastAsia="ru-RU"/>
        </w:rPr>
        <w:t>3. Оценка нормативно - правовой  базы необходимой для функционирования и развития социальной инфраструктуры городского поселения</w:t>
      </w:r>
    </w:p>
    <w:p w:rsidR="00417491" w:rsidRDefault="00417491" w:rsidP="00417491">
      <w:pPr>
        <w:suppressAutoHyphens w:val="0"/>
        <w:ind w:firstLine="851"/>
        <w:jc w:val="both"/>
        <w:rPr>
          <w:b/>
          <w:color w:val="000000"/>
          <w:lang w:eastAsia="ru-RU"/>
        </w:rPr>
      </w:pPr>
    </w:p>
    <w:p w:rsidR="00417491" w:rsidRDefault="00417491" w:rsidP="00417491">
      <w:pPr>
        <w:suppressAutoHyphens w:val="0"/>
        <w:spacing w:line="360" w:lineRule="auto"/>
        <w:ind w:firstLine="708"/>
        <w:jc w:val="both"/>
        <w:rPr>
          <w:color w:val="000000"/>
          <w:lang w:eastAsia="ru-RU"/>
        </w:rPr>
      </w:pPr>
      <w:r>
        <w:rPr>
          <w:color w:val="000000"/>
          <w:lang w:eastAsia="ru-RU"/>
        </w:rPr>
        <w:t>Для функционирования и развития социальной инфраструктуры Подгоренского городского поселения разработана следующая нормативно-правовая база:</w:t>
      </w:r>
    </w:p>
    <w:p w:rsidR="00417491" w:rsidRDefault="00417491" w:rsidP="00417491">
      <w:pPr>
        <w:suppressAutoHyphens w:val="0"/>
        <w:spacing w:line="360" w:lineRule="auto"/>
        <w:ind w:firstLine="708"/>
        <w:jc w:val="both"/>
        <w:rPr>
          <w:color w:val="000000"/>
          <w:lang w:eastAsia="ru-RU"/>
        </w:rPr>
      </w:pPr>
      <w:r>
        <w:rPr>
          <w:color w:val="000000"/>
          <w:lang w:eastAsia="ru-RU"/>
        </w:rPr>
        <w:t>- Генеральный план Подгоренского городского поселения Подгоренского муниципального района Воронежской области;</w:t>
      </w:r>
    </w:p>
    <w:p w:rsidR="00417491" w:rsidRDefault="00417491" w:rsidP="00417491">
      <w:pPr>
        <w:suppressAutoHyphens w:val="0"/>
        <w:spacing w:line="360" w:lineRule="auto"/>
        <w:ind w:firstLine="708"/>
        <w:jc w:val="both"/>
        <w:rPr>
          <w:color w:val="000000"/>
          <w:lang w:eastAsia="ru-RU"/>
        </w:rPr>
      </w:pPr>
      <w:r>
        <w:rPr>
          <w:color w:val="000000"/>
          <w:lang w:eastAsia="ru-RU"/>
        </w:rPr>
        <w:t>- Муниципальная долгосрочная целевая программа «Энергосбережение и повышение энергетической эффективности Подгоренского городского поселения на 2013-2020 гг.»;</w:t>
      </w:r>
    </w:p>
    <w:p w:rsidR="00417491" w:rsidRDefault="00417491" w:rsidP="00417491">
      <w:pPr>
        <w:suppressAutoHyphens w:val="0"/>
        <w:spacing w:line="360" w:lineRule="auto"/>
        <w:ind w:firstLine="708"/>
        <w:jc w:val="both"/>
        <w:rPr>
          <w:color w:val="000000"/>
          <w:lang w:eastAsia="ru-RU"/>
        </w:rPr>
      </w:pPr>
      <w:r>
        <w:rPr>
          <w:color w:val="000000"/>
          <w:lang w:eastAsia="ru-RU"/>
        </w:rPr>
        <w:t>-   Муниципальная программа «Социально-экономического развития Подгоренского городского поселения Подгоренского муниципального района Воронежской области на 2014-2019 гг.»;</w:t>
      </w:r>
    </w:p>
    <w:p w:rsidR="00417491" w:rsidRDefault="00417491" w:rsidP="00417491">
      <w:pPr>
        <w:suppressAutoHyphens w:val="0"/>
        <w:spacing w:line="360" w:lineRule="auto"/>
        <w:ind w:firstLine="708"/>
        <w:jc w:val="both"/>
        <w:rPr>
          <w:color w:val="000000"/>
          <w:lang w:eastAsia="ru-RU"/>
        </w:rPr>
      </w:pPr>
      <w:r>
        <w:rPr>
          <w:color w:val="000000"/>
          <w:lang w:eastAsia="ru-RU"/>
        </w:rPr>
        <w:lastRenderedPageBreak/>
        <w:t>Данная нормативно - правовая база является необходимой и достаточной для дальнейшего функционирования и развития социальной инфраструктуры с 2017 по 2020 годы.</w:t>
      </w:r>
    </w:p>
    <w:p w:rsidR="00417491" w:rsidRDefault="00417491" w:rsidP="00417491">
      <w:pPr>
        <w:suppressAutoHyphens w:val="0"/>
        <w:ind w:firstLine="708"/>
        <w:jc w:val="center"/>
        <w:rPr>
          <w:b/>
          <w:color w:val="000000"/>
          <w:lang w:eastAsia="ru-RU"/>
        </w:rPr>
      </w:pPr>
      <w:r>
        <w:rPr>
          <w:b/>
          <w:color w:val="000000"/>
          <w:lang w:eastAsia="ru-RU"/>
        </w:rPr>
        <w:t>4.Перечень мероприятий по проектированию, строительству и реконструкции объектов социальной инфраструктуры поселения</w:t>
      </w:r>
    </w:p>
    <w:p w:rsidR="00417491" w:rsidRDefault="00417491" w:rsidP="00417491">
      <w:pPr>
        <w:suppressAutoHyphens w:val="0"/>
        <w:ind w:firstLine="708"/>
        <w:rPr>
          <w:b/>
          <w:color w:val="000000"/>
          <w:lang w:eastAsia="ru-RU"/>
        </w:rPr>
      </w:pPr>
    </w:p>
    <w:p w:rsidR="00417491" w:rsidRDefault="00417491" w:rsidP="00417491">
      <w:pPr>
        <w:suppressAutoHyphens w:val="0"/>
        <w:ind w:firstLine="708"/>
        <w:rPr>
          <w:b/>
          <w:color w:val="000000"/>
          <w:lang w:eastAsia="ru-RU"/>
        </w:rPr>
      </w:pPr>
      <w:r>
        <w:rPr>
          <w:b/>
          <w:color w:val="000000"/>
          <w:lang w:eastAsia="ru-RU"/>
        </w:rPr>
        <w:t>Таблица №15.</w:t>
      </w:r>
    </w:p>
    <w:tbl>
      <w:tblPr>
        <w:tblW w:w="0" w:type="auto"/>
        <w:tblInd w:w="6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6"/>
        <w:gridCol w:w="6269"/>
        <w:gridCol w:w="1887"/>
      </w:tblGrid>
      <w:tr w:rsidR="00417491" w:rsidTr="00417491">
        <w:trPr>
          <w:trHeight w:val="519"/>
        </w:trPr>
        <w:tc>
          <w:tcPr>
            <w:tcW w:w="79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17491" w:rsidRDefault="00417491">
            <w:pPr>
              <w:suppressAutoHyphens w:val="0"/>
              <w:spacing w:after="200" w:line="276" w:lineRule="auto"/>
              <w:jc w:val="center"/>
              <w:rPr>
                <w:rFonts w:eastAsiaTheme="minorEastAsia"/>
                <w:b/>
                <w:kern w:val="2"/>
                <w:lang w:eastAsia="ru-RU"/>
              </w:rPr>
            </w:pPr>
            <w:r>
              <w:rPr>
                <w:rFonts w:eastAsiaTheme="minorEastAsia"/>
                <w:b/>
                <w:lang w:eastAsia="ru-RU"/>
              </w:rPr>
              <w:t>№ п/п</w:t>
            </w:r>
          </w:p>
        </w:tc>
        <w:tc>
          <w:tcPr>
            <w:tcW w:w="682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17491" w:rsidRDefault="00417491">
            <w:pPr>
              <w:suppressAutoHyphens w:val="0"/>
              <w:spacing w:after="200" w:line="276" w:lineRule="auto"/>
              <w:jc w:val="center"/>
              <w:rPr>
                <w:rFonts w:eastAsiaTheme="minorEastAsia"/>
                <w:b/>
                <w:kern w:val="2"/>
                <w:lang w:eastAsia="ru-RU"/>
              </w:rPr>
            </w:pPr>
            <w:r>
              <w:rPr>
                <w:rFonts w:eastAsiaTheme="minorEastAsia"/>
                <w:b/>
                <w:lang w:eastAsia="ru-RU"/>
              </w:rPr>
              <w:t>Наименование мероприятий</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17491" w:rsidRDefault="00417491">
            <w:pPr>
              <w:suppressAutoHyphens w:val="0"/>
              <w:spacing w:after="200" w:line="276" w:lineRule="auto"/>
              <w:jc w:val="center"/>
              <w:rPr>
                <w:rFonts w:eastAsiaTheme="minorEastAsia"/>
                <w:b/>
                <w:kern w:val="2"/>
                <w:lang w:eastAsia="ru-RU"/>
              </w:rPr>
            </w:pPr>
            <w:r>
              <w:rPr>
                <w:rFonts w:eastAsiaTheme="minorEastAsia"/>
                <w:b/>
                <w:lang w:eastAsia="ru-RU"/>
              </w:rPr>
              <w:t>Сроки реализации</w:t>
            </w:r>
          </w:p>
        </w:tc>
      </w:tr>
      <w:tr w:rsidR="00417491" w:rsidTr="00417491">
        <w:trPr>
          <w:trHeight w:val="134"/>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Lucida Sans Unicode"/>
                <w:b/>
                <w:kern w:val="2"/>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jc w:val="both"/>
              <w:rPr>
                <w:rFonts w:eastAsiaTheme="minorEastAsia"/>
                <w:kern w:val="2"/>
                <w:lang w:eastAsia="ru-RU"/>
              </w:rPr>
            </w:pPr>
            <w:r>
              <w:rPr>
                <w:rFonts w:eastAsiaTheme="minorEastAsia"/>
                <w:lang w:eastAsia="ru-RU"/>
              </w:rPr>
              <w:t xml:space="preserve">Капитальный ремонт здания МБОУ «Подгоренская СОШ №2» </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val="en-US" w:eastAsia="ru-RU"/>
              </w:rPr>
              <w:t xml:space="preserve">I </w:t>
            </w:r>
            <w:r>
              <w:rPr>
                <w:rFonts w:eastAsiaTheme="minorEastAsia"/>
                <w:kern w:val="2"/>
                <w:lang w:eastAsia="ru-RU"/>
              </w:rPr>
              <w:t>очередь</w:t>
            </w:r>
          </w:p>
        </w:tc>
      </w:tr>
      <w:tr w:rsidR="00417491" w:rsidTr="00417491">
        <w:trPr>
          <w:trHeight w:val="11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Lucida Sans Unicode"/>
                <w:b/>
                <w:kern w:val="2"/>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jc w:val="both"/>
              <w:rPr>
                <w:rFonts w:eastAsiaTheme="minorEastAsia"/>
                <w:kern w:val="2"/>
                <w:lang w:eastAsia="ru-RU"/>
              </w:rPr>
            </w:pPr>
            <w:r>
              <w:rPr>
                <w:lang w:eastAsia="ru-RU"/>
              </w:rPr>
              <w:t>Реконструкция здания БУЗ ВО «Подгоренская РБ», пгт. Подгоренский</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val="en-US" w:eastAsia="ru-RU"/>
              </w:rPr>
              <w:t xml:space="preserve">I </w:t>
            </w:r>
            <w:r>
              <w:rPr>
                <w:rFonts w:eastAsiaTheme="minorEastAsia"/>
                <w:kern w:val="2"/>
                <w:lang w:eastAsia="ru-RU"/>
              </w:rPr>
              <w:t>очередь</w:t>
            </w:r>
          </w:p>
        </w:tc>
      </w:tr>
      <w:tr w:rsidR="00417491" w:rsidTr="00417491">
        <w:trPr>
          <w:trHeight w:val="498"/>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Lucida Sans Unicode"/>
                <w:b/>
                <w:kern w:val="2"/>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Капитальный ремонт здания МКДОУ «Подгоренский детский сад №3»</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eastAsia="ru-RU"/>
              </w:rPr>
              <w:t>I очередь - расчетный срок</w:t>
            </w:r>
          </w:p>
        </w:tc>
      </w:tr>
      <w:tr w:rsidR="00417491" w:rsidTr="00417491">
        <w:trPr>
          <w:trHeight w:val="11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Lucida Sans Unicode"/>
                <w:b/>
                <w:kern w:val="2"/>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Капитальный ремонт здания МКУК «Культурно – досуговый центр» Подгоренского района Воронежской области, здания филиала МКУК «Центральная районная библиотека» Подгоренского района Воронежской области, Подгоренская сельская библиотека</w:t>
            </w:r>
            <w:r>
              <w:rPr>
                <w:lang w:eastAsia="ru-RU"/>
              </w:rPr>
              <w:tab/>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eastAsia="ru-RU"/>
              </w:rPr>
              <w:t>I очередь - расчетный срок</w:t>
            </w:r>
          </w:p>
        </w:tc>
      </w:tr>
      <w:tr w:rsidR="00417491" w:rsidTr="00417491">
        <w:trPr>
          <w:trHeight w:val="11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Lucida Sans Unicode"/>
                <w:b/>
                <w:kern w:val="2"/>
                <w:lang w:eastAsia="en-US"/>
              </w:rPr>
            </w:pPr>
          </w:p>
        </w:tc>
        <w:tc>
          <w:tcPr>
            <w:tcW w:w="6824" w:type="dxa"/>
            <w:tcBorders>
              <w:top w:val="single" w:sz="4" w:space="0" w:color="000000"/>
              <w:left w:val="single" w:sz="4" w:space="0" w:color="000000"/>
              <w:bottom w:val="single" w:sz="4" w:space="0" w:color="000000"/>
              <w:right w:val="single" w:sz="4" w:space="0" w:color="000000"/>
            </w:tcBorders>
          </w:tcPr>
          <w:p w:rsidR="00417491" w:rsidRDefault="00417491">
            <w:pPr>
              <w:suppressAutoHyphens w:val="0"/>
              <w:spacing w:after="200" w:line="276" w:lineRule="auto"/>
              <w:rPr>
                <w:lang w:eastAsia="ru-RU"/>
              </w:rPr>
            </w:pPr>
            <w:r>
              <w:rPr>
                <w:lang w:eastAsia="ru-RU"/>
              </w:rPr>
              <w:t>Ремонт крыши здания филиала МКУК «Центральная районная библиотека» Подгоренского района Воронежской области, детская библиотека</w:t>
            </w:r>
            <w:r>
              <w:rPr>
                <w:lang w:eastAsia="ru-RU"/>
              </w:rPr>
              <w:tab/>
            </w:r>
          </w:p>
          <w:p w:rsidR="00417491" w:rsidRDefault="00417491">
            <w:pPr>
              <w:suppressAutoHyphens w:val="0"/>
              <w:spacing w:after="200" w:line="276" w:lineRule="auto"/>
              <w:rPr>
                <w:lang w:eastAsia="ru-RU"/>
              </w:rPr>
            </w:pP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eastAsia="ru-RU"/>
              </w:rPr>
              <w:t>I очередь - расчетный срок</w:t>
            </w:r>
          </w:p>
        </w:tc>
      </w:tr>
      <w:tr w:rsidR="00417491" w:rsidTr="00417491">
        <w:trPr>
          <w:trHeight w:val="11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Lucida Sans Unicode"/>
                <w:b/>
                <w:kern w:val="2"/>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Капитальный ремонт здания МКУ ДО «Подгоренская детская школа искусств»</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eastAsia="ru-RU"/>
              </w:rPr>
              <w:t>I очередь -расчетный срок</w:t>
            </w:r>
          </w:p>
        </w:tc>
      </w:tr>
      <w:tr w:rsidR="00417491" w:rsidTr="00417491">
        <w:trPr>
          <w:trHeight w:val="28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Theme="minorHAnsi"/>
                <w:b/>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pacing w:line="360" w:lineRule="auto"/>
              <w:jc w:val="both"/>
              <w:rPr>
                <w:shd w:val="clear" w:color="auto" w:fill="FFFFFF"/>
                <w:lang w:eastAsia="ru-RU"/>
              </w:rPr>
            </w:pPr>
            <w:r>
              <w:t xml:space="preserve">Капитальный ремонт здания МКДОУ «Подгоренский детский сад №1» </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lang w:eastAsia="ru-RU"/>
              </w:rPr>
            </w:pPr>
            <w:r>
              <w:rPr>
                <w:rFonts w:eastAsiaTheme="minorEastAsia"/>
                <w:kern w:val="2"/>
                <w:lang w:val="en-US" w:eastAsia="ru-RU"/>
              </w:rPr>
              <w:t xml:space="preserve">I </w:t>
            </w:r>
            <w:r>
              <w:rPr>
                <w:rFonts w:eastAsiaTheme="minorEastAsia"/>
                <w:kern w:val="2"/>
                <w:lang w:eastAsia="ru-RU"/>
              </w:rPr>
              <w:t>очередь -расчетный срок</w:t>
            </w:r>
          </w:p>
        </w:tc>
      </w:tr>
      <w:tr w:rsidR="00417491" w:rsidTr="00417491">
        <w:trPr>
          <w:trHeight w:val="28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Theme="minorHAnsi"/>
                <w:b/>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shd w:val="clear" w:color="auto" w:fill="FFFFFF"/>
                <w:lang w:eastAsia="ru-RU"/>
              </w:rPr>
            </w:pPr>
            <w:r>
              <w:t>Капитальный ремонт здания МБДОУ «Подгоренский детский сад №2»</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val="en-US" w:eastAsia="ru-RU"/>
              </w:rPr>
              <w:t xml:space="preserve">I </w:t>
            </w:r>
            <w:r>
              <w:rPr>
                <w:rFonts w:eastAsiaTheme="minorEastAsia"/>
                <w:kern w:val="2"/>
                <w:lang w:eastAsia="ru-RU"/>
              </w:rPr>
              <w:t>очередь  - расчетный срок</w:t>
            </w:r>
          </w:p>
        </w:tc>
      </w:tr>
      <w:tr w:rsidR="00417491" w:rsidTr="00417491">
        <w:trPr>
          <w:trHeight w:val="28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Theme="minorHAnsi"/>
                <w:b/>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lang w:eastAsia="ru-RU"/>
              </w:rPr>
            </w:pPr>
            <w:r>
              <w:rPr>
                <w:lang w:eastAsia="ru-RU"/>
              </w:rPr>
              <w:t>Капитальный ремонт здания МКУДО «Подгоренский Дом детства и юношества»</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val="en-US" w:eastAsia="ru-RU"/>
              </w:rPr>
              <w:t xml:space="preserve">I </w:t>
            </w:r>
            <w:r>
              <w:rPr>
                <w:rFonts w:eastAsiaTheme="minorEastAsia"/>
                <w:kern w:val="2"/>
                <w:lang w:eastAsia="ru-RU"/>
              </w:rPr>
              <w:t>очередь - расчетный срок</w:t>
            </w:r>
          </w:p>
        </w:tc>
      </w:tr>
      <w:tr w:rsidR="00417491" w:rsidTr="00417491">
        <w:trPr>
          <w:trHeight w:val="28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Theme="minorHAnsi"/>
                <w:b/>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shd w:val="clear" w:color="auto" w:fill="FFFFFF"/>
                <w:lang w:eastAsia="ru-RU"/>
              </w:rPr>
            </w:pPr>
            <w:r>
              <w:rPr>
                <w:shd w:val="clear" w:color="auto" w:fill="FFFFFF"/>
                <w:lang w:eastAsia="ru-RU"/>
              </w:rPr>
              <w:t xml:space="preserve">Строительство многофункционального молодежного культурно-досугового центра, в состав которого входят музыкальная школа, выставочный зал и дискотека, </w:t>
            </w:r>
            <w:r>
              <w:rPr>
                <w:lang w:eastAsia="ru-RU"/>
              </w:rPr>
              <w:t>пгт. Подгоренский</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val="en-US" w:eastAsia="ru-RU"/>
              </w:rPr>
              <w:t xml:space="preserve">I </w:t>
            </w:r>
            <w:r>
              <w:rPr>
                <w:rFonts w:eastAsiaTheme="minorEastAsia"/>
                <w:kern w:val="2"/>
                <w:lang w:eastAsia="ru-RU"/>
              </w:rPr>
              <w:t>очередь - расчетный срок</w:t>
            </w:r>
          </w:p>
        </w:tc>
      </w:tr>
      <w:tr w:rsidR="00417491" w:rsidTr="00417491">
        <w:trPr>
          <w:trHeight w:val="28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Theme="minorHAnsi"/>
                <w:b/>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 xml:space="preserve">Реконструкция стадиона, пгт. Подгоренский </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val="en-US" w:eastAsia="ru-RU"/>
              </w:rPr>
              <w:t xml:space="preserve">I </w:t>
            </w:r>
            <w:r>
              <w:rPr>
                <w:rFonts w:eastAsiaTheme="minorEastAsia"/>
                <w:kern w:val="2"/>
                <w:lang w:eastAsia="ru-RU"/>
              </w:rPr>
              <w:t>очередь - расчетный срок</w:t>
            </w:r>
          </w:p>
        </w:tc>
      </w:tr>
      <w:tr w:rsidR="00417491" w:rsidTr="00417491">
        <w:trPr>
          <w:trHeight w:val="28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Theme="minorHAnsi"/>
                <w:b/>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shd w:val="clear" w:color="auto" w:fill="FFFFFF"/>
                <w:lang w:eastAsia="ru-RU"/>
              </w:rPr>
            </w:pPr>
            <w:r>
              <w:rPr>
                <w:shd w:val="clear" w:color="auto" w:fill="FFFFFF"/>
                <w:lang w:eastAsia="ru-RU"/>
              </w:rPr>
              <w:t xml:space="preserve">Строительство многофункциональной спортивной площадки, </w:t>
            </w:r>
            <w:r>
              <w:rPr>
                <w:lang w:eastAsia="ru-RU"/>
              </w:rPr>
              <w:t>сл. Подгорное</w:t>
            </w:r>
            <w:r>
              <w:rPr>
                <w:shd w:val="clear" w:color="auto" w:fill="FFFFFF"/>
                <w:lang w:eastAsia="ru-RU"/>
              </w:rPr>
              <w:t xml:space="preserve"> </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val="en-US" w:eastAsia="ru-RU"/>
              </w:rPr>
              <w:t xml:space="preserve">I </w:t>
            </w:r>
            <w:r>
              <w:rPr>
                <w:rFonts w:eastAsiaTheme="minorEastAsia"/>
                <w:kern w:val="2"/>
                <w:lang w:eastAsia="ru-RU"/>
              </w:rPr>
              <w:t xml:space="preserve">очередь - расчетный срок </w:t>
            </w:r>
          </w:p>
        </w:tc>
      </w:tr>
      <w:tr w:rsidR="00417491" w:rsidTr="00417491">
        <w:trPr>
          <w:trHeight w:val="285"/>
        </w:trPr>
        <w:tc>
          <w:tcPr>
            <w:tcW w:w="797"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2"/>
              </w:numPr>
              <w:suppressAutoHyphens w:val="0"/>
              <w:spacing w:after="200" w:line="276" w:lineRule="auto"/>
              <w:contextualSpacing/>
              <w:jc w:val="center"/>
              <w:rPr>
                <w:rFonts w:eastAsiaTheme="minorHAnsi"/>
                <w:b/>
                <w:lang w:eastAsia="en-US"/>
              </w:rPr>
            </w:pPr>
          </w:p>
        </w:tc>
        <w:tc>
          <w:tcPr>
            <w:tcW w:w="6824"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shd w:val="clear" w:color="auto" w:fill="FFFFFF"/>
                <w:lang w:eastAsia="ru-RU"/>
              </w:rPr>
            </w:pPr>
            <w:r>
              <w:rPr>
                <w:shd w:val="clear" w:color="auto" w:fill="FFFFFF"/>
                <w:lang w:eastAsia="ru-RU"/>
              </w:rPr>
              <w:t>Строительство многофункционального торгово-развлекательного центра,</w:t>
            </w:r>
            <w:r>
              <w:rPr>
                <w:lang w:eastAsia="ru-RU"/>
              </w:rPr>
              <w:t xml:space="preserve"> в состав которого входят гостиница, торговые помещения и предприятия бытового обслуживания,</w:t>
            </w:r>
            <w:r>
              <w:rPr>
                <w:shd w:val="clear" w:color="auto" w:fill="FFFFFF"/>
                <w:lang w:eastAsia="ru-RU"/>
              </w:rPr>
              <w:t xml:space="preserve"> </w:t>
            </w:r>
            <w:r>
              <w:rPr>
                <w:lang w:eastAsia="ru-RU"/>
              </w:rPr>
              <w:t>пгт. Подгоренский</w:t>
            </w:r>
          </w:p>
        </w:tc>
        <w:tc>
          <w:tcPr>
            <w:tcW w:w="1950"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kern w:val="2"/>
                <w:lang w:eastAsia="ru-RU"/>
              </w:rPr>
            </w:pPr>
            <w:r>
              <w:rPr>
                <w:rFonts w:eastAsiaTheme="minorEastAsia"/>
                <w:kern w:val="2"/>
                <w:lang w:val="en-US" w:eastAsia="ru-RU"/>
              </w:rPr>
              <w:t xml:space="preserve">I </w:t>
            </w:r>
            <w:r>
              <w:rPr>
                <w:rFonts w:eastAsiaTheme="minorEastAsia"/>
                <w:kern w:val="2"/>
                <w:lang w:eastAsia="ru-RU"/>
              </w:rPr>
              <w:t>очередь - расчетный срок</w:t>
            </w:r>
          </w:p>
        </w:tc>
      </w:tr>
    </w:tbl>
    <w:p w:rsidR="00417491" w:rsidRDefault="00417491" w:rsidP="00417491">
      <w:pPr>
        <w:suppressAutoHyphens w:val="0"/>
        <w:jc w:val="center"/>
        <w:rPr>
          <w:rFonts w:eastAsiaTheme="minorEastAsia"/>
          <w:b/>
          <w:lang w:eastAsia="ru-RU"/>
        </w:rPr>
      </w:pPr>
    </w:p>
    <w:p w:rsidR="00417491" w:rsidRDefault="00417491" w:rsidP="00417491">
      <w:pPr>
        <w:suppressAutoHyphens w:val="0"/>
        <w:jc w:val="center"/>
        <w:rPr>
          <w:rFonts w:eastAsiaTheme="minorEastAsia"/>
          <w:b/>
          <w:lang w:eastAsia="ru-RU"/>
        </w:rPr>
      </w:pPr>
      <w:r>
        <w:rPr>
          <w:rFonts w:eastAsiaTheme="minorEastAsia"/>
          <w:b/>
          <w:lang w:eastAsia="ru-RU"/>
        </w:rPr>
        <w:t>5. Оценка объемов и источников финансируемых мероприятий по проектированию, строительству и реконструкции объектов социальной инфраструктуры Подгоренского городского поселения.</w:t>
      </w:r>
    </w:p>
    <w:p w:rsidR="00417491" w:rsidRDefault="00417491" w:rsidP="00417491">
      <w:pPr>
        <w:suppressAutoHyphens w:val="0"/>
        <w:jc w:val="center"/>
        <w:rPr>
          <w:rFonts w:eastAsiaTheme="minorEastAsia"/>
          <w:b/>
          <w:lang w:eastAsia="ru-RU"/>
        </w:rPr>
      </w:pPr>
    </w:p>
    <w:p w:rsidR="00417491" w:rsidRDefault="00417491" w:rsidP="00417491">
      <w:pPr>
        <w:suppressAutoHyphens w:val="0"/>
        <w:spacing w:line="360" w:lineRule="auto"/>
        <w:jc w:val="both"/>
        <w:rPr>
          <w:rFonts w:eastAsiaTheme="minorEastAsia"/>
          <w:lang w:eastAsia="ru-RU"/>
        </w:rPr>
      </w:pPr>
      <w:r>
        <w:rPr>
          <w:rFonts w:eastAsiaTheme="minorEastAsia"/>
          <w:lang w:eastAsia="ru-RU"/>
        </w:rPr>
        <w:tab/>
        <w:t>Ориентировочная стоимость строительства зданий и сооружений определена по проектам объектов-аналогов реализуемых в Воронежской области и близлежащих областях.</w:t>
      </w: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Определение стоимости на разных этапах проектирования должно осуществляться различными методиками.</w:t>
      </w: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На стадии предпроектной подготовки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 — аналогов.</w:t>
      </w: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w:t>
      </w: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Оценка объемов и источников финансирования: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3"/>
        <w:gridCol w:w="4268"/>
        <w:gridCol w:w="2066"/>
        <w:gridCol w:w="2066"/>
      </w:tblGrid>
      <w:tr w:rsidR="00417491" w:rsidTr="00417491">
        <w:trPr>
          <w:trHeight w:val="519"/>
        </w:trPr>
        <w:tc>
          <w:tcPr>
            <w:tcW w:w="13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17491" w:rsidRDefault="00417491">
            <w:pPr>
              <w:suppressAutoHyphens w:val="0"/>
              <w:spacing w:after="200" w:line="276" w:lineRule="auto"/>
              <w:jc w:val="center"/>
              <w:rPr>
                <w:rFonts w:eastAsiaTheme="minorEastAsia"/>
                <w:b/>
                <w:kern w:val="2"/>
                <w:lang w:eastAsia="ru-RU"/>
              </w:rPr>
            </w:pPr>
            <w:r>
              <w:rPr>
                <w:rFonts w:eastAsiaTheme="minorEastAsia"/>
                <w:b/>
                <w:lang w:eastAsia="ru-RU"/>
              </w:rPr>
              <w:t>№ п/п</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17491" w:rsidRDefault="00417491">
            <w:pPr>
              <w:suppressAutoHyphens w:val="0"/>
              <w:spacing w:after="200" w:line="276" w:lineRule="auto"/>
              <w:jc w:val="center"/>
              <w:rPr>
                <w:rFonts w:eastAsiaTheme="minorEastAsia"/>
                <w:b/>
                <w:kern w:val="2"/>
                <w:lang w:eastAsia="ru-RU"/>
              </w:rPr>
            </w:pPr>
            <w:r>
              <w:rPr>
                <w:rFonts w:eastAsiaTheme="minorEastAsia"/>
                <w:b/>
                <w:lang w:eastAsia="ru-RU"/>
              </w:rPr>
              <w:t>Наименование мероприятий</w:t>
            </w:r>
          </w:p>
        </w:tc>
        <w:tc>
          <w:tcPr>
            <w:tcW w:w="1912" w:type="dxa"/>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417491" w:rsidRDefault="00417491">
            <w:pPr>
              <w:suppressAutoHyphens w:val="0"/>
              <w:spacing w:after="200" w:line="276" w:lineRule="auto"/>
              <w:jc w:val="center"/>
              <w:rPr>
                <w:rFonts w:eastAsiaTheme="minorEastAsia"/>
                <w:b/>
                <w:kern w:val="2"/>
                <w:lang w:eastAsia="ru-RU"/>
              </w:rPr>
            </w:pPr>
            <w:r>
              <w:rPr>
                <w:rFonts w:eastAsiaTheme="minorEastAsia"/>
                <w:b/>
                <w:kern w:val="2"/>
                <w:lang w:eastAsia="ru-RU"/>
              </w:rPr>
              <w:t>Общий объем финансирования мероприятия, тыс. руб.</w:t>
            </w:r>
          </w:p>
        </w:tc>
        <w:tc>
          <w:tcPr>
            <w:tcW w:w="1940" w:type="dxa"/>
            <w:tcBorders>
              <w:top w:val="single" w:sz="4" w:space="0" w:color="000000"/>
              <w:left w:val="single" w:sz="4" w:space="0" w:color="auto"/>
              <w:bottom w:val="single" w:sz="4" w:space="0" w:color="000000"/>
              <w:right w:val="single" w:sz="4" w:space="0" w:color="000000"/>
            </w:tcBorders>
            <w:shd w:val="clear" w:color="auto" w:fill="FFFFFF" w:themeFill="background1"/>
            <w:hideMark/>
          </w:tcPr>
          <w:p w:rsidR="00417491" w:rsidRDefault="00417491">
            <w:pPr>
              <w:suppressAutoHyphens w:val="0"/>
              <w:spacing w:after="200" w:line="276" w:lineRule="auto"/>
              <w:jc w:val="center"/>
              <w:rPr>
                <w:rFonts w:eastAsiaTheme="minorEastAsia"/>
                <w:b/>
                <w:kern w:val="2"/>
                <w:lang w:eastAsia="ru-RU"/>
              </w:rPr>
            </w:pPr>
            <w:r>
              <w:rPr>
                <w:rFonts w:eastAsiaTheme="minorEastAsia"/>
                <w:b/>
                <w:kern w:val="2"/>
                <w:lang w:eastAsia="ru-RU"/>
              </w:rPr>
              <w:t>Источники финансирования</w:t>
            </w:r>
          </w:p>
        </w:tc>
      </w:tr>
      <w:tr w:rsidR="00417491" w:rsidTr="00417491">
        <w:trPr>
          <w:trHeight w:val="134"/>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Lucida Sans Unicode"/>
                <w:b/>
                <w:kern w:val="2"/>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jc w:val="both"/>
              <w:rPr>
                <w:rFonts w:eastAsiaTheme="minorEastAsia"/>
                <w:kern w:val="2"/>
                <w:lang w:eastAsia="ru-RU"/>
              </w:rPr>
            </w:pPr>
            <w:r>
              <w:rPr>
                <w:rFonts w:eastAsiaTheme="minorEastAsia"/>
                <w:lang w:eastAsia="ru-RU"/>
              </w:rPr>
              <w:t xml:space="preserve">Капитальный ремонт здания МБОУ «Подгоренская СОШ №2» </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95000,00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 xml:space="preserve">Средства бюджетов всех уровней и внебюджетные </w:t>
            </w:r>
            <w:r>
              <w:rPr>
                <w:rFonts w:eastAsiaTheme="minorEastAsia"/>
                <w:kern w:val="2"/>
                <w:lang w:eastAsia="ru-RU"/>
              </w:rPr>
              <w:lastRenderedPageBreak/>
              <w:t>средства</w:t>
            </w:r>
          </w:p>
        </w:tc>
      </w:tr>
      <w:tr w:rsidR="00417491" w:rsidTr="00417491">
        <w:trPr>
          <w:trHeight w:val="11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Lucida Sans Unicode"/>
                <w:b/>
                <w:kern w:val="2"/>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jc w:val="both"/>
              <w:rPr>
                <w:rFonts w:eastAsiaTheme="minorEastAsia"/>
                <w:kern w:val="2"/>
                <w:lang w:eastAsia="ru-RU"/>
              </w:rPr>
            </w:pPr>
            <w:r>
              <w:rPr>
                <w:lang w:eastAsia="ru-RU"/>
              </w:rPr>
              <w:t>Реконструкция здания БУЗ ВО «Подгоренская РБ», пгт. Подгоренский</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300 000,00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Средства бюджетов всех уровней и внебюджетные средства</w:t>
            </w:r>
          </w:p>
        </w:tc>
      </w:tr>
      <w:tr w:rsidR="00417491" w:rsidTr="00417491">
        <w:trPr>
          <w:trHeight w:val="498"/>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Lucida Sans Unicode"/>
                <w:b/>
                <w:kern w:val="2"/>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Капитальный ремонт здания МКДОУ «Подгоренский детский сад №3»</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82000,00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Средства бюджетов всех уровней и внебюджетные средства</w:t>
            </w:r>
          </w:p>
        </w:tc>
      </w:tr>
      <w:tr w:rsidR="00417491" w:rsidTr="00417491">
        <w:trPr>
          <w:trHeight w:val="11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rPr>
                <w:rFonts w:eastAsia="Lucida Sans Unicode"/>
                <w:b/>
                <w:kern w:val="2"/>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Капитальный ремонт здания МКУК «Культурно – досуговый центр» Подгоренского района Воронежской области, здания филиала МКУК «Центральная районная библиотека» Подгоренского района Воронежской области, Подгоренская сельская библиотека</w:t>
            </w:r>
            <w:r>
              <w:rPr>
                <w:lang w:eastAsia="ru-RU"/>
              </w:rPr>
              <w:tab/>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35000,00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11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Lucida Sans Unicode"/>
                <w:b/>
                <w:kern w:val="2"/>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Ремонт здания филиала МКУК «Центральная районная библиотека» Подгоренского района Воронежской области, детская библиотека</w:t>
            </w:r>
            <w:r>
              <w:rPr>
                <w:lang w:eastAsia="ru-RU"/>
              </w:rPr>
              <w:tab/>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13000,00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11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Lucida Sans Unicode"/>
                <w:b/>
                <w:kern w:val="2"/>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Капитальный ремонт здания МКУ ДО «Подгоренская детская школа искусств»</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40000,00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28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Theme="minorHAnsi"/>
                <w:b/>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pacing w:line="360" w:lineRule="auto"/>
              <w:jc w:val="both"/>
              <w:rPr>
                <w:shd w:val="clear" w:color="auto" w:fill="FFFFFF"/>
                <w:lang w:eastAsia="ru-RU"/>
              </w:rPr>
            </w:pPr>
            <w:r>
              <w:t xml:space="preserve">Капитальный ремонт здания МКДОУ «Подгоренский детский сад №1» </w:t>
            </w:r>
          </w:p>
        </w:tc>
        <w:tc>
          <w:tcPr>
            <w:tcW w:w="1912" w:type="dxa"/>
            <w:tcBorders>
              <w:top w:val="single" w:sz="4" w:space="0" w:color="000000"/>
              <w:left w:val="single" w:sz="4" w:space="0" w:color="000000"/>
              <w:bottom w:val="single" w:sz="4" w:space="0" w:color="000000"/>
              <w:right w:val="single" w:sz="4" w:space="0" w:color="auto"/>
            </w:tcBorders>
          </w:tcPr>
          <w:p w:rsidR="00417491" w:rsidRDefault="00417491">
            <w:pPr>
              <w:suppressAutoHyphens w:val="0"/>
              <w:spacing w:after="200" w:line="276" w:lineRule="auto"/>
              <w:jc w:val="center"/>
              <w:rPr>
                <w:rFonts w:eastAsiaTheme="minorEastAsia"/>
                <w:lang w:eastAsia="ru-RU"/>
              </w:rPr>
            </w:pPr>
            <w:r>
              <w:rPr>
                <w:rFonts w:eastAsiaTheme="minorEastAsia"/>
                <w:lang w:eastAsia="ru-RU"/>
              </w:rPr>
              <w:t>64000,00</w:t>
            </w:r>
          </w:p>
          <w:p w:rsidR="00417491" w:rsidRDefault="00417491">
            <w:pPr>
              <w:suppressAutoHyphens w:val="0"/>
              <w:spacing w:after="200" w:line="276" w:lineRule="auto"/>
              <w:jc w:val="center"/>
              <w:rPr>
                <w:rFonts w:eastAsiaTheme="minorEastAsia"/>
                <w:lang w:eastAsia="ru-RU"/>
              </w:rPr>
            </w:pP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28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Theme="minorHAnsi"/>
                <w:b/>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shd w:val="clear" w:color="auto" w:fill="FFFFFF"/>
                <w:lang w:eastAsia="ru-RU"/>
              </w:rPr>
            </w:pPr>
            <w:r>
              <w:t>Капитальный ремонт здания МБДОУ «Подгоренский детский сад №2»</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84000,00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28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Theme="minorHAnsi"/>
                <w:b/>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rFonts w:eastAsiaTheme="minorEastAsia"/>
                <w:lang w:eastAsia="ru-RU"/>
              </w:rPr>
            </w:pPr>
            <w:r>
              <w:rPr>
                <w:lang w:eastAsia="ru-RU"/>
              </w:rPr>
              <w:t>Капитальный ремонт помещений МКУДО «Подгоренский Дом детства и юношества»</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17500,00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28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Theme="minorHAnsi"/>
                <w:b/>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shd w:val="clear" w:color="auto" w:fill="FFFFFF"/>
                <w:lang w:eastAsia="ru-RU"/>
              </w:rPr>
            </w:pPr>
            <w:r>
              <w:rPr>
                <w:shd w:val="clear" w:color="auto" w:fill="FFFFFF"/>
                <w:lang w:eastAsia="ru-RU"/>
              </w:rPr>
              <w:t xml:space="preserve">Строительство многофункционального молодежного культурно-досугового центра, в состав которого входят музыкальная школа, выставочный зал и дискотека, </w:t>
            </w:r>
            <w:r>
              <w:rPr>
                <w:lang w:eastAsia="ru-RU"/>
              </w:rPr>
              <w:t>пгт. Подгоренский</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200000,00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28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Theme="minorHAnsi"/>
                <w:b/>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lang w:eastAsia="ru-RU"/>
              </w:rPr>
            </w:pPr>
            <w:r>
              <w:rPr>
                <w:lang w:eastAsia="ru-RU"/>
              </w:rPr>
              <w:t xml:space="preserve">Реконструкция стадиона, пгт. Подгоренский </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35000,00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28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Theme="minorHAnsi"/>
                <w:b/>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shd w:val="clear" w:color="auto" w:fill="FFFFFF"/>
                <w:lang w:eastAsia="ru-RU"/>
              </w:rPr>
            </w:pPr>
            <w:r>
              <w:rPr>
                <w:shd w:val="clear" w:color="auto" w:fill="FFFFFF"/>
                <w:lang w:eastAsia="ru-RU"/>
              </w:rPr>
              <w:t xml:space="preserve">Строительство многофункциональной спортивной площадки, </w:t>
            </w:r>
            <w:r>
              <w:rPr>
                <w:lang w:eastAsia="ru-RU"/>
              </w:rPr>
              <w:t>сл. Подгорное</w:t>
            </w:r>
            <w:r>
              <w:rPr>
                <w:shd w:val="clear" w:color="auto" w:fill="FFFFFF"/>
                <w:lang w:eastAsia="ru-RU"/>
              </w:rPr>
              <w:t xml:space="preserve"> </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1800,00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r w:rsidR="00417491" w:rsidTr="00417491">
        <w:trPr>
          <w:trHeight w:val="285"/>
        </w:trPr>
        <w:tc>
          <w:tcPr>
            <w:tcW w:w="1333" w:type="dxa"/>
            <w:tcBorders>
              <w:top w:val="single" w:sz="4" w:space="0" w:color="000000"/>
              <w:left w:val="single" w:sz="4" w:space="0" w:color="000000"/>
              <w:bottom w:val="single" w:sz="4" w:space="0" w:color="000000"/>
              <w:right w:val="single" w:sz="4" w:space="0" w:color="000000"/>
            </w:tcBorders>
          </w:tcPr>
          <w:p w:rsidR="00417491" w:rsidRDefault="00417491">
            <w:pPr>
              <w:widowControl w:val="0"/>
              <w:numPr>
                <w:ilvl w:val="0"/>
                <w:numId w:val="3"/>
              </w:numPr>
              <w:suppressAutoHyphens w:val="0"/>
              <w:spacing w:after="200" w:line="276" w:lineRule="auto"/>
              <w:contextualSpacing/>
              <w:jc w:val="center"/>
              <w:rPr>
                <w:rFonts w:eastAsiaTheme="minorHAnsi"/>
                <w:b/>
                <w:lang w:eastAsia="en-US"/>
              </w:rPr>
            </w:pPr>
          </w:p>
        </w:tc>
        <w:tc>
          <w:tcPr>
            <w:tcW w:w="5128" w:type="dxa"/>
            <w:tcBorders>
              <w:top w:val="single" w:sz="4" w:space="0" w:color="000000"/>
              <w:left w:val="single" w:sz="4" w:space="0" w:color="000000"/>
              <w:bottom w:val="single" w:sz="4" w:space="0" w:color="000000"/>
              <w:right w:val="single" w:sz="4" w:space="0" w:color="000000"/>
            </w:tcBorders>
            <w:hideMark/>
          </w:tcPr>
          <w:p w:rsidR="00417491" w:rsidRDefault="00417491">
            <w:pPr>
              <w:suppressAutoHyphens w:val="0"/>
              <w:spacing w:after="200" w:line="276" w:lineRule="auto"/>
              <w:rPr>
                <w:shd w:val="clear" w:color="auto" w:fill="FFFFFF"/>
                <w:lang w:eastAsia="ru-RU"/>
              </w:rPr>
            </w:pPr>
            <w:r>
              <w:rPr>
                <w:shd w:val="clear" w:color="auto" w:fill="FFFFFF"/>
                <w:lang w:eastAsia="ru-RU"/>
              </w:rPr>
              <w:t>Строительство многофункционального торгово-развлекательного центра,</w:t>
            </w:r>
            <w:r>
              <w:rPr>
                <w:lang w:eastAsia="ru-RU"/>
              </w:rPr>
              <w:t xml:space="preserve"> в состав которого входят гостиница, торговые помещения и предприятия бытового обслуживания,</w:t>
            </w:r>
            <w:r>
              <w:rPr>
                <w:shd w:val="clear" w:color="auto" w:fill="FFFFFF"/>
                <w:lang w:eastAsia="ru-RU"/>
              </w:rPr>
              <w:t xml:space="preserve"> </w:t>
            </w:r>
            <w:r>
              <w:rPr>
                <w:lang w:eastAsia="ru-RU"/>
              </w:rPr>
              <w:t>пгт. Подгоренский</w:t>
            </w:r>
          </w:p>
        </w:tc>
        <w:tc>
          <w:tcPr>
            <w:tcW w:w="1912" w:type="dxa"/>
            <w:tcBorders>
              <w:top w:val="single" w:sz="4" w:space="0" w:color="000000"/>
              <w:left w:val="single" w:sz="4" w:space="0" w:color="000000"/>
              <w:bottom w:val="single" w:sz="4" w:space="0" w:color="000000"/>
              <w:right w:val="single" w:sz="4" w:space="0" w:color="auto"/>
            </w:tcBorders>
            <w:hideMark/>
          </w:tcPr>
          <w:p w:rsidR="00417491" w:rsidRDefault="00417491">
            <w:pPr>
              <w:suppressAutoHyphens w:val="0"/>
              <w:spacing w:after="200" w:line="276" w:lineRule="auto"/>
              <w:jc w:val="center"/>
              <w:rPr>
                <w:rFonts w:eastAsiaTheme="minorEastAsia"/>
                <w:kern w:val="2"/>
                <w:lang w:eastAsia="ru-RU"/>
              </w:rPr>
            </w:pPr>
            <w:r>
              <w:rPr>
                <w:rFonts w:eastAsiaTheme="minorEastAsia"/>
                <w:kern w:val="2"/>
                <w:lang w:eastAsia="ru-RU"/>
              </w:rPr>
              <w:t>200000,00</w:t>
            </w:r>
          </w:p>
        </w:tc>
        <w:tc>
          <w:tcPr>
            <w:tcW w:w="1940" w:type="dxa"/>
            <w:tcBorders>
              <w:top w:val="single" w:sz="4" w:space="0" w:color="000000"/>
              <w:left w:val="single" w:sz="4" w:space="0" w:color="auto"/>
              <w:bottom w:val="single" w:sz="4" w:space="0" w:color="000000"/>
              <w:right w:val="single" w:sz="4" w:space="0" w:color="000000"/>
            </w:tcBorders>
            <w:hideMark/>
          </w:tcPr>
          <w:p w:rsidR="00417491" w:rsidRDefault="00417491">
            <w:pPr>
              <w:suppressAutoHyphens w:val="0"/>
              <w:spacing w:after="200" w:line="276" w:lineRule="auto"/>
              <w:jc w:val="center"/>
              <w:rPr>
                <w:rFonts w:eastAsiaTheme="minorEastAsia"/>
                <w:lang w:eastAsia="ru-RU"/>
              </w:rPr>
            </w:pPr>
            <w:r>
              <w:rPr>
                <w:rFonts w:eastAsiaTheme="minorEastAsia"/>
                <w:lang w:eastAsia="ru-RU"/>
              </w:rPr>
              <w:t>Средства бюджетов всех уровней и внебюджетные средства</w:t>
            </w:r>
          </w:p>
        </w:tc>
      </w:tr>
    </w:tbl>
    <w:p w:rsidR="00417491" w:rsidRDefault="00417491" w:rsidP="00417491">
      <w:pPr>
        <w:suppressAutoHyphens w:val="0"/>
        <w:spacing w:line="360" w:lineRule="auto"/>
        <w:ind w:firstLine="708"/>
        <w:jc w:val="both"/>
        <w:rPr>
          <w:rFonts w:eastAsiaTheme="minorEastAsia"/>
          <w:lang w:eastAsia="ru-RU"/>
        </w:rPr>
      </w:pPr>
    </w:p>
    <w:p w:rsidR="00417491" w:rsidRDefault="00417491" w:rsidP="00417491">
      <w:pPr>
        <w:suppressAutoHyphens w:val="0"/>
        <w:spacing w:line="360" w:lineRule="auto"/>
        <w:ind w:firstLine="708"/>
        <w:jc w:val="both"/>
        <w:rPr>
          <w:rFonts w:eastAsiaTheme="minorEastAsia"/>
          <w:lang w:eastAsia="ru-RU"/>
        </w:rPr>
      </w:pPr>
      <w:r>
        <w:rPr>
          <w:rFonts w:eastAsiaTheme="minorEastAsia"/>
          <w:lang w:eastAsia="ru-RU"/>
        </w:rPr>
        <w:t>Источниками финансирования Программы являются средства бюджетов всех уровней. На реализацию мероприятий могут привлекаться также внебюджетные средства. Мероприятия программы реализуются на основе  контрактов (договоров), заключаемых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Конкретные мероприятия Программы и объемы ее финансирования могут уточняться ежегодно при формировании проектов бюджетов на соответствующий финансовый год и плановый период.</w:t>
      </w:r>
    </w:p>
    <w:p w:rsidR="00417491" w:rsidRDefault="00417491" w:rsidP="00417491">
      <w:pPr>
        <w:suppressAutoHyphens w:val="0"/>
        <w:jc w:val="center"/>
        <w:rPr>
          <w:b/>
          <w:color w:val="000000"/>
          <w:lang w:eastAsia="ru-RU"/>
        </w:rPr>
      </w:pPr>
    </w:p>
    <w:p w:rsidR="00417491" w:rsidRDefault="00417491" w:rsidP="00417491">
      <w:pPr>
        <w:suppressAutoHyphens w:val="0"/>
        <w:jc w:val="center"/>
        <w:rPr>
          <w:b/>
          <w:color w:val="000000"/>
          <w:lang w:eastAsia="ru-RU"/>
        </w:rPr>
      </w:pPr>
      <w:r>
        <w:rPr>
          <w:b/>
          <w:color w:val="000000"/>
          <w:lang w:eastAsia="ru-RU"/>
        </w:rPr>
        <w:t>6. Оценка эффективности мероприятий по проектированию, строительству и реконструкции объектов социальной инфраструктуры Подгоренского городского поселения.</w:t>
      </w:r>
    </w:p>
    <w:p w:rsidR="00417491" w:rsidRDefault="00417491" w:rsidP="00417491">
      <w:pPr>
        <w:suppressAutoHyphens w:val="0"/>
        <w:jc w:val="center"/>
        <w:rPr>
          <w:b/>
          <w:color w:val="000000"/>
          <w:lang w:eastAsia="ru-RU"/>
        </w:rPr>
      </w:pPr>
      <w:r>
        <w:rPr>
          <w:b/>
          <w:color w:val="000000"/>
          <w:lang w:eastAsia="ru-RU"/>
        </w:rPr>
        <w:t xml:space="preserve"> </w:t>
      </w:r>
    </w:p>
    <w:p w:rsidR="00417491" w:rsidRDefault="00417491" w:rsidP="00417491">
      <w:pPr>
        <w:suppressAutoHyphens w:val="0"/>
        <w:spacing w:line="360" w:lineRule="auto"/>
        <w:ind w:firstLine="708"/>
        <w:jc w:val="both"/>
        <w:rPr>
          <w:color w:val="000000"/>
          <w:lang w:eastAsia="ru-RU"/>
        </w:rPr>
      </w:pPr>
      <w:r>
        <w:rPr>
          <w:color w:val="000000"/>
          <w:lang w:eastAsia="ru-RU"/>
        </w:rPr>
        <w:lastRenderedPageBreak/>
        <w:t>Экономический потенциал поселения значителен, но в настоящее время слабо задействован, особенно в части, развития предпринимательства, переработки сельхоз продукции, развития услуг населению, развития личных подсобных хозяйств, транспортных услуг.</w:t>
      </w:r>
    </w:p>
    <w:p w:rsidR="00417491" w:rsidRDefault="00417491" w:rsidP="00417491">
      <w:pPr>
        <w:suppressAutoHyphens w:val="0"/>
        <w:spacing w:line="360" w:lineRule="auto"/>
        <w:ind w:firstLine="708"/>
        <w:jc w:val="both"/>
        <w:rPr>
          <w:color w:val="000000"/>
          <w:lang w:eastAsia="ru-RU"/>
        </w:rPr>
      </w:pPr>
      <w:r>
        <w:rPr>
          <w:color w:val="000000"/>
          <w:lang w:eastAsia="ru-RU"/>
        </w:rPr>
        <w:t>Базовый ресурсный потенциал территории (экономико - географический, демографический) не получает должного развития.</w:t>
      </w:r>
    </w:p>
    <w:p w:rsidR="00417491" w:rsidRDefault="00417491" w:rsidP="00417491">
      <w:pPr>
        <w:suppressAutoHyphens w:val="0"/>
        <w:spacing w:line="360" w:lineRule="auto"/>
        <w:ind w:firstLine="708"/>
        <w:jc w:val="both"/>
        <w:rPr>
          <w:color w:val="000000"/>
          <w:lang w:eastAsia="ru-RU"/>
        </w:rPr>
      </w:pPr>
      <w:r>
        <w:rPr>
          <w:color w:val="000000"/>
          <w:lang w:eastAsia="ru-RU"/>
        </w:rPr>
        <w:t>Блок обеспечивающих ресурсов развития (трудовой, производственный, социально-инфраструктурный, бюджетный, инвестиционный) имеет тенденцию к росту, но пока не позволяет решать стратегические задачи повышения качества и уровня жизни поселения. Практически отсутствует доступ к инвестиционным ресурсам начинающих предпринимателей.</w:t>
      </w:r>
    </w:p>
    <w:p w:rsidR="00417491" w:rsidRDefault="00417491" w:rsidP="00417491">
      <w:pPr>
        <w:suppressAutoHyphens w:val="0"/>
        <w:spacing w:line="360" w:lineRule="auto"/>
        <w:ind w:firstLine="708"/>
        <w:jc w:val="both"/>
        <w:rPr>
          <w:color w:val="000000"/>
          <w:lang w:eastAsia="ru-RU"/>
        </w:rPr>
      </w:pPr>
      <w:r>
        <w:rPr>
          <w:color w:val="000000"/>
          <w:lang w:eastAsia="ru-RU"/>
        </w:rPr>
        <w:t>В поселении присутствует тенденция старения и выбывания квалифицированных кадров, усиливается финансовая нагрузка на экономически активное население, наблюдается нехватка квалифицированной рабочей силы, наблюдается выбытие и не возврат молодежи после обучения в вузах.</w:t>
      </w:r>
    </w:p>
    <w:p w:rsidR="00417491" w:rsidRDefault="00417491" w:rsidP="00417491">
      <w:pPr>
        <w:suppressAutoHyphens w:val="0"/>
        <w:spacing w:line="360" w:lineRule="auto"/>
        <w:ind w:firstLine="708"/>
        <w:jc w:val="both"/>
        <w:rPr>
          <w:color w:val="000000"/>
          <w:lang w:eastAsia="ru-RU"/>
        </w:rPr>
      </w:pPr>
      <w:r>
        <w:rPr>
          <w:color w:val="000000"/>
          <w:lang w:eastAsia="ru-RU"/>
        </w:rPr>
        <w:t>Проанализировав вышеперечисленные отправные рубежи необходимо сделать вывод:</w:t>
      </w:r>
    </w:p>
    <w:p w:rsidR="00417491" w:rsidRDefault="00417491" w:rsidP="00417491">
      <w:pPr>
        <w:suppressAutoHyphens w:val="0"/>
        <w:spacing w:line="360" w:lineRule="auto"/>
        <w:ind w:firstLine="708"/>
        <w:jc w:val="both"/>
        <w:rPr>
          <w:color w:val="000000"/>
          <w:lang w:eastAsia="ru-RU"/>
        </w:rPr>
      </w:pPr>
      <w:r>
        <w:rPr>
          <w:color w:val="000000"/>
          <w:lang w:eastAsia="ru-RU"/>
        </w:rPr>
        <w:t>В обобщенном виде главной целью программы «Комплексное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 является устойчивое повышение качества жизни нынешних и будущих поколений жителей и благополучие развития Подгоренского городского поселения Подгоренского муниципального района через устойчивое развитие территории в социальной и экономической сфере.</w:t>
      </w:r>
    </w:p>
    <w:p w:rsidR="00417491" w:rsidRDefault="00417491" w:rsidP="00417491">
      <w:pPr>
        <w:suppressAutoHyphens w:val="0"/>
        <w:spacing w:line="360" w:lineRule="auto"/>
        <w:ind w:firstLine="708"/>
        <w:jc w:val="both"/>
        <w:rPr>
          <w:color w:val="000000"/>
          <w:lang w:eastAsia="ru-RU"/>
        </w:rPr>
      </w:pPr>
      <w:r>
        <w:rPr>
          <w:color w:val="000000"/>
          <w:lang w:eastAsia="ru-RU"/>
        </w:rPr>
        <w:t>Для достижения поставленных целей в среднесрочной перспективе необходимо решить следующие задачи:</w:t>
      </w:r>
    </w:p>
    <w:p w:rsidR="00417491" w:rsidRDefault="00417491" w:rsidP="00417491">
      <w:pPr>
        <w:numPr>
          <w:ilvl w:val="0"/>
          <w:numId w:val="4"/>
        </w:numPr>
        <w:tabs>
          <w:tab w:val="left" w:pos="535"/>
        </w:tabs>
        <w:suppressAutoHyphens w:val="0"/>
        <w:spacing w:after="200" w:line="360" w:lineRule="auto"/>
        <w:ind w:firstLine="851"/>
        <w:jc w:val="both"/>
        <w:rPr>
          <w:color w:val="000000"/>
          <w:lang w:eastAsia="ru-RU"/>
        </w:rPr>
      </w:pPr>
      <w:r>
        <w:rPr>
          <w:color w:val="000000"/>
          <w:lang w:eastAsia="ru-RU"/>
        </w:rPr>
        <w:t>Создать правовые, организационные, институциональные и экономические условия для перехода к устойчивому социально - экономическому развитию поселения, эффективной реализации полномочий органов местного самоуправления.</w:t>
      </w:r>
    </w:p>
    <w:p w:rsidR="00417491" w:rsidRDefault="00417491" w:rsidP="00417491">
      <w:pPr>
        <w:numPr>
          <w:ilvl w:val="0"/>
          <w:numId w:val="4"/>
        </w:numPr>
        <w:tabs>
          <w:tab w:val="left" w:pos="478"/>
        </w:tabs>
        <w:suppressAutoHyphens w:val="0"/>
        <w:spacing w:after="200" w:line="360" w:lineRule="auto"/>
        <w:ind w:firstLine="851"/>
        <w:jc w:val="both"/>
        <w:rPr>
          <w:color w:val="000000"/>
          <w:lang w:eastAsia="ru-RU"/>
        </w:rPr>
      </w:pPr>
      <w:r>
        <w:rPr>
          <w:color w:val="000000"/>
          <w:lang w:eastAsia="ru-RU"/>
        </w:rPr>
        <w:t>Развить и расширить сферу информационно-консультационного и правового обслуживания населения.</w:t>
      </w:r>
    </w:p>
    <w:p w:rsidR="00417491" w:rsidRDefault="00417491" w:rsidP="00417491">
      <w:pPr>
        <w:numPr>
          <w:ilvl w:val="0"/>
          <w:numId w:val="4"/>
        </w:numPr>
        <w:tabs>
          <w:tab w:val="left" w:pos="506"/>
        </w:tabs>
        <w:suppressAutoHyphens w:val="0"/>
        <w:spacing w:after="200" w:line="360" w:lineRule="auto"/>
        <w:ind w:firstLine="851"/>
        <w:jc w:val="both"/>
        <w:rPr>
          <w:color w:val="000000"/>
          <w:lang w:eastAsia="ru-RU"/>
        </w:rPr>
      </w:pPr>
      <w:r>
        <w:rPr>
          <w:color w:val="000000"/>
          <w:lang w:eastAsia="ru-RU"/>
        </w:rPr>
        <w:t>Улучшить состояние здоровья населения за счет повышения доступности и качества медицинского обслуживания населения, пропаганды здорового образа жизни, занятий физической культурой и спортом.</w:t>
      </w:r>
    </w:p>
    <w:p w:rsidR="00417491" w:rsidRDefault="00417491" w:rsidP="00417491">
      <w:pPr>
        <w:numPr>
          <w:ilvl w:val="0"/>
          <w:numId w:val="4"/>
        </w:numPr>
        <w:tabs>
          <w:tab w:val="left" w:pos="482"/>
        </w:tabs>
        <w:suppressAutoHyphens w:val="0"/>
        <w:spacing w:after="200" w:line="360" w:lineRule="auto"/>
        <w:ind w:firstLine="851"/>
        <w:jc w:val="both"/>
        <w:rPr>
          <w:color w:val="000000"/>
          <w:lang w:eastAsia="ru-RU"/>
        </w:rPr>
      </w:pPr>
      <w:r>
        <w:rPr>
          <w:color w:val="000000"/>
          <w:lang w:eastAsia="ru-RU"/>
        </w:rPr>
        <w:lastRenderedPageBreak/>
        <w:t>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rsidR="00417491" w:rsidRDefault="00417491" w:rsidP="00417491">
      <w:pPr>
        <w:numPr>
          <w:ilvl w:val="0"/>
          <w:numId w:val="4"/>
        </w:numPr>
        <w:tabs>
          <w:tab w:val="left" w:pos="329"/>
        </w:tabs>
        <w:suppressAutoHyphens w:val="0"/>
        <w:spacing w:after="200" w:line="360" w:lineRule="auto"/>
        <w:ind w:firstLine="851"/>
        <w:jc w:val="both"/>
        <w:rPr>
          <w:color w:val="000000"/>
          <w:lang w:eastAsia="ru-RU"/>
        </w:rPr>
      </w:pPr>
      <w:r>
        <w:rPr>
          <w:color w:val="000000"/>
          <w:lang w:eastAsia="ru-RU"/>
        </w:rPr>
        <w:t>Отремонтировать объекты культуры и активизировать культурную деятельность.</w:t>
      </w:r>
    </w:p>
    <w:p w:rsidR="00417491" w:rsidRDefault="00417491" w:rsidP="00417491">
      <w:pPr>
        <w:suppressAutoHyphens w:val="0"/>
        <w:spacing w:line="360" w:lineRule="auto"/>
        <w:ind w:firstLine="708"/>
        <w:jc w:val="both"/>
        <w:rPr>
          <w:color w:val="000000"/>
          <w:lang w:eastAsia="ru-RU"/>
        </w:rPr>
      </w:pPr>
      <w:r>
        <w:rPr>
          <w:color w:val="000000"/>
          <w:lang w:eastAsia="ru-RU"/>
        </w:rPr>
        <w:t>Уровень и качество жизни населения должны рассматриваться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417491" w:rsidRDefault="00417491" w:rsidP="00417491">
      <w:pPr>
        <w:suppressAutoHyphens w:val="0"/>
        <w:spacing w:line="360" w:lineRule="auto"/>
        <w:ind w:firstLine="708"/>
        <w:jc w:val="both"/>
        <w:rPr>
          <w:color w:val="000000"/>
          <w:lang w:eastAsia="ru-RU"/>
        </w:rPr>
      </w:pPr>
      <w:r>
        <w:rPr>
          <w:color w:val="000000"/>
          <w:lang w:eastAsia="ru-RU"/>
        </w:rPr>
        <w:t>За период осуществления Программы будет создана база для реализации стратегических направлений развития городского поселения, что позволит повысить уровень социального развития, в том числе достичь улучшения культурно - досуговой деятельности, что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rsidR="00417491" w:rsidRDefault="00417491" w:rsidP="00417491">
      <w:pPr>
        <w:suppressAutoHyphens w:val="0"/>
        <w:jc w:val="center"/>
        <w:rPr>
          <w:b/>
          <w:color w:val="000000"/>
          <w:lang w:eastAsia="ru-RU"/>
        </w:rPr>
      </w:pPr>
    </w:p>
    <w:p w:rsidR="00417491" w:rsidRDefault="00417491" w:rsidP="00417491">
      <w:pPr>
        <w:suppressAutoHyphens w:val="0"/>
        <w:jc w:val="center"/>
        <w:rPr>
          <w:b/>
          <w:color w:val="000000"/>
          <w:lang w:eastAsia="ru-RU"/>
        </w:rPr>
      </w:pPr>
      <w:r>
        <w:rPr>
          <w:b/>
          <w:color w:val="000000"/>
          <w:lang w:eastAsia="ru-RU"/>
        </w:rPr>
        <w:t>7. 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 Подгоренского городского поселения.</w:t>
      </w:r>
    </w:p>
    <w:p w:rsidR="00417491" w:rsidRDefault="00417491" w:rsidP="00417491">
      <w:pPr>
        <w:suppressAutoHyphens w:val="0"/>
        <w:jc w:val="center"/>
        <w:rPr>
          <w:b/>
          <w:color w:val="000000"/>
          <w:lang w:eastAsia="ru-RU"/>
        </w:rPr>
      </w:pPr>
    </w:p>
    <w:p w:rsidR="00417491" w:rsidRDefault="00417491" w:rsidP="00417491">
      <w:pPr>
        <w:suppressAutoHyphens w:val="0"/>
        <w:spacing w:line="360" w:lineRule="auto"/>
        <w:ind w:firstLine="708"/>
        <w:jc w:val="both"/>
        <w:rPr>
          <w:color w:val="000000"/>
          <w:lang w:eastAsia="ru-RU"/>
        </w:rPr>
      </w:pPr>
      <w:r>
        <w:rPr>
          <w:color w:val="000000"/>
          <w:lang w:eastAsia="ru-RU"/>
        </w:rPr>
        <w:t>Совершенствование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 Подгоренского городского поселения предусматривает следующие мероприятия:</w:t>
      </w:r>
    </w:p>
    <w:p w:rsidR="00417491" w:rsidRDefault="00417491" w:rsidP="00417491">
      <w:pPr>
        <w:suppressAutoHyphens w:val="0"/>
        <w:spacing w:line="360" w:lineRule="auto"/>
        <w:ind w:firstLine="851"/>
        <w:jc w:val="both"/>
        <w:rPr>
          <w:color w:val="000000"/>
          <w:lang w:eastAsia="ru-RU"/>
        </w:rPr>
      </w:pPr>
      <w:r>
        <w:rPr>
          <w:color w:val="000000"/>
          <w:lang w:eastAsia="ru-RU"/>
        </w:rPr>
        <w:t>- внесение изменений в Генеральный план Подгоренского городского поселения при выявлении новых, необходимых к реализации мероприятий Программы, новых  инвестиционных проектов, особо значимых для территории, при наступлении событий, выявляющих новые приоритеты в развитии поселения, а также вызывающих потерю своей значимости отдельных мероприятий.</w:t>
      </w:r>
    </w:p>
    <w:p w:rsidR="00417491" w:rsidRDefault="00417491" w:rsidP="00417491">
      <w:pPr>
        <w:suppressAutoHyphens w:val="0"/>
        <w:spacing w:line="360" w:lineRule="auto"/>
        <w:ind w:firstLine="708"/>
        <w:jc w:val="both"/>
        <w:rPr>
          <w:color w:val="000000"/>
          <w:lang w:eastAsia="ru-RU"/>
        </w:rPr>
      </w:pPr>
      <w:r>
        <w:rPr>
          <w:color w:val="000000"/>
          <w:lang w:eastAsia="ru-RU"/>
        </w:rPr>
        <w:t>Для информационного обеспечения реализации Программы необходимо размещение информации на сайте городского поселения.</w:t>
      </w:r>
    </w:p>
    <w:p w:rsidR="00417491" w:rsidRDefault="00417491" w:rsidP="00417491">
      <w:pPr>
        <w:suppressAutoHyphens w:val="0"/>
        <w:spacing w:line="360" w:lineRule="auto"/>
        <w:ind w:firstLine="708"/>
        <w:jc w:val="both"/>
        <w:rPr>
          <w:color w:val="000000"/>
          <w:lang w:eastAsia="ru-RU"/>
        </w:rPr>
      </w:pPr>
      <w:r>
        <w:rPr>
          <w:color w:val="000000"/>
          <w:lang w:eastAsia="ru-RU"/>
        </w:rPr>
        <w:t>Программа обеспечивает:</w:t>
      </w:r>
    </w:p>
    <w:p w:rsidR="00417491" w:rsidRDefault="00417491" w:rsidP="00417491">
      <w:pPr>
        <w:tabs>
          <w:tab w:val="left" w:pos="313"/>
        </w:tabs>
        <w:suppressAutoHyphens w:val="0"/>
        <w:spacing w:line="360" w:lineRule="auto"/>
        <w:jc w:val="both"/>
        <w:rPr>
          <w:color w:val="000000"/>
          <w:lang w:eastAsia="ru-RU"/>
        </w:rPr>
      </w:pPr>
      <w:r>
        <w:rPr>
          <w:color w:val="000000"/>
          <w:lang w:eastAsia="ru-RU"/>
        </w:rPr>
        <w:tab/>
      </w:r>
      <w:r>
        <w:rPr>
          <w:color w:val="000000"/>
          <w:lang w:eastAsia="ru-RU"/>
        </w:rPr>
        <w:tab/>
        <w:t>а)</w:t>
      </w:r>
      <w:r>
        <w:rPr>
          <w:color w:val="000000"/>
          <w:lang w:eastAsia="ru-RU"/>
        </w:rPr>
        <w:tab/>
        <w:t>безопасность, качество и эффективность использования населением объектов социальной инфраструктуры поселения;</w:t>
      </w:r>
    </w:p>
    <w:p w:rsidR="00417491" w:rsidRDefault="00417491" w:rsidP="00417491">
      <w:pPr>
        <w:tabs>
          <w:tab w:val="left" w:pos="332"/>
        </w:tabs>
        <w:suppressAutoHyphens w:val="0"/>
        <w:spacing w:line="360" w:lineRule="auto"/>
        <w:jc w:val="both"/>
        <w:rPr>
          <w:color w:val="000000"/>
          <w:lang w:eastAsia="ru-RU"/>
        </w:rPr>
      </w:pPr>
      <w:r>
        <w:rPr>
          <w:color w:val="000000"/>
          <w:lang w:eastAsia="ru-RU"/>
        </w:rPr>
        <w:lastRenderedPageBreak/>
        <w:tab/>
      </w:r>
      <w:r>
        <w:rPr>
          <w:color w:val="000000"/>
          <w:lang w:eastAsia="ru-RU"/>
        </w:rPr>
        <w:tab/>
        <w:t>б)</w:t>
      </w:r>
      <w:r>
        <w:rPr>
          <w:color w:val="000000"/>
          <w:lang w:eastAsia="ru-RU"/>
        </w:rPr>
        <w:tab/>
        <w:t>доступность объектов социальной инфраструктуры поселения для населения поселения, в соответствии с нормативами градостроительного проектирования поселения;</w:t>
      </w:r>
    </w:p>
    <w:p w:rsidR="00417491" w:rsidRDefault="00417491" w:rsidP="00417491">
      <w:pPr>
        <w:tabs>
          <w:tab w:val="left" w:pos="327"/>
        </w:tabs>
        <w:suppressAutoHyphens w:val="0"/>
        <w:spacing w:line="360" w:lineRule="auto"/>
        <w:jc w:val="both"/>
        <w:rPr>
          <w:color w:val="000000"/>
          <w:lang w:eastAsia="ru-RU"/>
        </w:rPr>
      </w:pPr>
      <w:r>
        <w:rPr>
          <w:color w:val="000000"/>
          <w:lang w:eastAsia="ru-RU"/>
        </w:rPr>
        <w:tab/>
      </w:r>
      <w:r>
        <w:rPr>
          <w:color w:val="000000"/>
          <w:lang w:eastAsia="ru-RU"/>
        </w:rPr>
        <w:tab/>
        <w:t>в)</w:t>
      </w:r>
      <w:r>
        <w:rPr>
          <w:color w:val="000000"/>
          <w:lang w:eastAsia="ru-RU"/>
        </w:rPr>
        <w:tab/>
        <w:t>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 поселения;</w:t>
      </w:r>
    </w:p>
    <w:p w:rsidR="00417491" w:rsidRDefault="00417491" w:rsidP="00417491">
      <w:pPr>
        <w:tabs>
          <w:tab w:val="left" w:pos="298"/>
        </w:tabs>
        <w:suppressAutoHyphens w:val="0"/>
        <w:spacing w:line="360" w:lineRule="auto"/>
        <w:jc w:val="both"/>
        <w:rPr>
          <w:color w:val="000000"/>
          <w:lang w:eastAsia="ru-RU"/>
        </w:rPr>
      </w:pPr>
      <w:r>
        <w:rPr>
          <w:color w:val="000000"/>
          <w:lang w:eastAsia="ru-RU"/>
        </w:rPr>
        <w:tab/>
      </w:r>
      <w:r>
        <w:rPr>
          <w:color w:val="000000"/>
          <w:lang w:eastAsia="ru-RU"/>
        </w:rPr>
        <w:tab/>
        <w:t>г)</w:t>
      </w:r>
      <w:r>
        <w:rPr>
          <w:color w:val="000000"/>
          <w:lang w:eastAsia="ru-RU"/>
        </w:rPr>
        <w:tab/>
        <w:t>достижение расчетного уровня обеспеченности населения поселения услугами в области образования, здравоохранения, физической культуры и массового спорта и культуры, в соответствии с нормативами градостроительного проектирования соответственно поселения;</w:t>
      </w:r>
    </w:p>
    <w:p w:rsidR="00417491" w:rsidRDefault="00417491" w:rsidP="00417491">
      <w:pPr>
        <w:tabs>
          <w:tab w:val="left" w:pos="399"/>
        </w:tabs>
        <w:suppressAutoHyphens w:val="0"/>
        <w:spacing w:line="360" w:lineRule="auto"/>
        <w:jc w:val="both"/>
        <w:rPr>
          <w:color w:val="000000"/>
          <w:lang w:eastAsia="ru-RU"/>
        </w:rPr>
      </w:pPr>
      <w:r>
        <w:rPr>
          <w:color w:val="000000"/>
          <w:lang w:eastAsia="ru-RU"/>
        </w:rPr>
        <w:tab/>
      </w:r>
      <w:r>
        <w:rPr>
          <w:color w:val="000000"/>
          <w:lang w:eastAsia="ru-RU"/>
        </w:rPr>
        <w:tab/>
        <w:t>д)</w:t>
      </w:r>
      <w:r>
        <w:rPr>
          <w:color w:val="000000"/>
          <w:lang w:eastAsia="ru-RU"/>
        </w:rPr>
        <w:tab/>
        <w:t>эффективность функционирования действующей социальной инфраструктуры.</w:t>
      </w:r>
    </w:p>
    <w:p w:rsidR="00417491" w:rsidRDefault="00417491" w:rsidP="00417491">
      <w:pPr>
        <w:suppressAutoHyphens w:val="0"/>
        <w:spacing w:line="360" w:lineRule="auto"/>
        <w:ind w:left="708" w:firstLine="708"/>
        <w:jc w:val="both"/>
        <w:rPr>
          <w:b/>
          <w:color w:val="000000"/>
          <w:lang w:eastAsia="ru-RU"/>
        </w:rPr>
      </w:pPr>
      <w:r>
        <w:rPr>
          <w:b/>
          <w:color w:val="000000"/>
          <w:lang w:eastAsia="ru-RU"/>
        </w:rPr>
        <w:t>8.Основные стратегические направления развития поселения</w:t>
      </w:r>
    </w:p>
    <w:p w:rsidR="00417491" w:rsidRDefault="00417491" w:rsidP="00417491">
      <w:pPr>
        <w:suppressAutoHyphens w:val="0"/>
        <w:spacing w:line="360" w:lineRule="auto"/>
        <w:ind w:firstLine="580"/>
        <w:jc w:val="both"/>
        <w:rPr>
          <w:color w:val="000000"/>
          <w:lang w:eastAsia="ru-RU"/>
        </w:rPr>
      </w:pPr>
      <w:r>
        <w:rPr>
          <w:color w:val="000000"/>
          <w:lang w:eastAsia="ru-RU"/>
        </w:rPr>
        <w:t>Из анализа вытекает, что стратегическими направлениями развития поселения должны стать следующие действия:</w:t>
      </w:r>
    </w:p>
    <w:p w:rsidR="00417491" w:rsidRDefault="00417491" w:rsidP="00417491">
      <w:pPr>
        <w:suppressAutoHyphens w:val="0"/>
        <w:spacing w:line="360" w:lineRule="auto"/>
        <w:ind w:firstLine="580"/>
        <w:jc w:val="both"/>
        <w:rPr>
          <w:color w:val="000000"/>
          <w:lang w:eastAsia="ru-RU"/>
        </w:rPr>
      </w:pPr>
      <w:r>
        <w:rPr>
          <w:color w:val="000000"/>
          <w:lang w:eastAsia="ru-RU"/>
        </w:rPr>
        <w:t>Экономические:</w:t>
      </w:r>
    </w:p>
    <w:p w:rsidR="00417491" w:rsidRDefault="00417491" w:rsidP="00417491">
      <w:pPr>
        <w:numPr>
          <w:ilvl w:val="1"/>
          <w:numId w:val="4"/>
        </w:numPr>
        <w:tabs>
          <w:tab w:val="left" w:pos="1081"/>
        </w:tabs>
        <w:suppressAutoHyphens w:val="0"/>
        <w:spacing w:after="200" w:line="360" w:lineRule="auto"/>
        <w:ind w:firstLine="851"/>
        <w:jc w:val="both"/>
        <w:rPr>
          <w:color w:val="000000"/>
          <w:lang w:eastAsia="ru-RU"/>
        </w:rPr>
      </w:pPr>
      <w:r>
        <w:rPr>
          <w:color w:val="000000"/>
          <w:lang w:eastAsia="ru-RU"/>
        </w:rPr>
        <w:t>Содействие развитию сельскохозяйственной промышленности, и вовлечение его как потенциального инвестора для выполнения социальных проектов восстановления объектов образования, культуры и спорта.</w:t>
      </w:r>
    </w:p>
    <w:p w:rsidR="00417491" w:rsidRDefault="00417491" w:rsidP="00417491">
      <w:pPr>
        <w:numPr>
          <w:ilvl w:val="1"/>
          <w:numId w:val="4"/>
        </w:numPr>
        <w:tabs>
          <w:tab w:val="left" w:pos="1114"/>
        </w:tabs>
        <w:suppressAutoHyphens w:val="0"/>
        <w:spacing w:after="200" w:line="360" w:lineRule="auto"/>
        <w:ind w:firstLine="851"/>
        <w:jc w:val="both"/>
        <w:rPr>
          <w:color w:val="000000"/>
          <w:lang w:eastAsia="ru-RU"/>
        </w:rPr>
      </w:pPr>
      <w:r>
        <w:rPr>
          <w:color w:val="000000"/>
          <w:lang w:eastAsia="ru-RU"/>
        </w:rPr>
        <w:t>Содействие развитию малого бизнеса через помощь в привлечении льготных кредитов на проекты, значимые для развития поселения и организации новых рабочих мест.</w:t>
      </w:r>
    </w:p>
    <w:p w:rsidR="00417491" w:rsidRDefault="00417491" w:rsidP="00417491">
      <w:pPr>
        <w:suppressAutoHyphens w:val="0"/>
        <w:spacing w:line="360" w:lineRule="auto"/>
        <w:ind w:firstLine="900"/>
        <w:jc w:val="both"/>
        <w:rPr>
          <w:color w:val="000000"/>
          <w:lang w:eastAsia="ru-RU"/>
        </w:rPr>
      </w:pPr>
      <w:r>
        <w:rPr>
          <w:color w:val="000000"/>
          <w:lang w:eastAsia="ru-RU"/>
        </w:rPr>
        <w:t>Социальные:</w:t>
      </w:r>
    </w:p>
    <w:p w:rsidR="00417491" w:rsidRDefault="00417491" w:rsidP="00417491">
      <w:pPr>
        <w:suppressAutoHyphens w:val="0"/>
        <w:spacing w:line="360" w:lineRule="auto"/>
        <w:ind w:firstLine="708"/>
        <w:jc w:val="both"/>
        <w:rPr>
          <w:color w:val="000000"/>
          <w:lang w:eastAsia="ru-RU"/>
        </w:rPr>
      </w:pPr>
      <w:r>
        <w:rPr>
          <w:color w:val="000000"/>
          <w:lang w:eastAsia="ru-RU"/>
        </w:rPr>
        <w:t>1. Развитие социальной инфраструктуры, образования, здравоохранения, культуры, физкультуры и спорта:</w:t>
      </w:r>
    </w:p>
    <w:p w:rsidR="00417491" w:rsidRDefault="00417491" w:rsidP="00417491">
      <w:pPr>
        <w:suppressAutoHyphens w:val="0"/>
        <w:spacing w:line="360" w:lineRule="auto"/>
        <w:ind w:firstLine="708"/>
        <w:jc w:val="both"/>
        <w:rPr>
          <w:color w:val="000000"/>
          <w:lang w:eastAsia="ru-RU"/>
        </w:rPr>
      </w:pPr>
      <w:r>
        <w:rPr>
          <w:color w:val="000000"/>
          <w:lang w:eastAsia="ru-RU"/>
        </w:rPr>
        <w:t>- участие в районных, областных программах по развитию и укреплению данных отраслей;</w:t>
      </w:r>
    </w:p>
    <w:p w:rsidR="00417491" w:rsidRDefault="00417491" w:rsidP="00417491">
      <w:pPr>
        <w:suppressAutoHyphens w:val="0"/>
        <w:spacing w:line="360" w:lineRule="auto"/>
        <w:ind w:firstLine="708"/>
        <w:jc w:val="both"/>
        <w:rPr>
          <w:color w:val="000000"/>
          <w:lang w:eastAsia="ru-RU"/>
        </w:rPr>
      </w:pPr>
      <w:r>
        <w:rPr>
          <w:color w:val="000000"/>
          <w:lang w:eastAsia="ru-RU"/>
        </w:rPr>
        <w:t>- 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образования, здравоохранения, культуры, спорта на территории поселения).</w:t>
      </w:r>
    </w:p>
    <w:p w:rsidR="00417491" w:rsidRDefault="00417491" w:rsidP="00417491">
      <w:pPr>
        <w:tabs>
          <w:tab w:val="left" w:pos="1018"/>
        </w:tabs>
        <w:suppressAutoHyphens w:val="0"/>
        <w:spacing w:line="360" w:lineRule="auto"/>
        <w:jc w:val="both"/>
        <w:rPr>
          <w:color w:val="000000"/>
          <w:lang w:eastAsia="ru-RU"/>
        </w:rPr>
      </w:pPr>
      <w:r>
        <w:rPr>
          <w:color w:val="000000"/>
          <w:lang w:eastAsia="ru-RU"/>
        </w:rPr>
        <w:tab/>
        <w:t>2. Содействие в привлечении молодых специалистов в поселение (врачей, учителей, работников культуры, муниципальных служащих);</w:t>
      </w:r>
    </w:p>
    <w:p w:rsidR="00417491" w:rsidRDefault="00417491" w:rsidP="00417491">
      <w:pPr>
        <w:suppressAutoHyphens w:val="0"/>
        <w:spacing w:line="360" w:lineRule="auto"/>
        <w:ind w:firstLine="708"/>
        <w:jc w:val="both"/>
        <w:rPr>
          <w:color w:val="000000"/>
          <w:lang w:eastAsia="ru-RU"/>
        </w:rPr>
      </w:pPr>
      <w:r>
        <w:rPr>
          <w:color w:val="000000"/>
          <w:lang w:eastAsia="ru-RU"/>
        </w:rPr>
        <w:t>- помощь членам их семей в устройстве на работу;</w:t>
      </w:r>
    </w:p>
    <w:p w:rsidR="00417491" w:rsidRDefault="00417491" w:rsidP="00417491">
      <w:pPr>
        <w:suppressAutoHyphens w:val="0"/>
        <w:spacing w:line="360" w:lineRule="auto"/>
        <w:ind w:firstLine="708"/>
        <w:jc w:val="both"/>
        <w:rPr>
          <w:color w:val="000000"/>
          <w:lang w:eastAsia="ru-RU"/>
        </w:rPr>
      </w:pPr>
      <w:r>
        <w:rPr>
          <w:color w:val="000000"/>
          <w:lang w:eastAsia="ru-RU"/>
        </w:rPr>
        <w:lastRenderedPageBreak/>
        <w:t>- помощь в решении вопросов по приобретению этими специалистами жилья через районные, областные и федеральные программы, направленные на строительство приобретения жилья.</w:t>
      </w:r>
    </w:p>
    <w:p w:rsidR="00417491" w:rsidRDefault="00417491" w:rsidP="00417491">
      <w:pPr>
        <w:suppressAutoHyphens w:val="0"/>
        <w:spacing w:line="360" w:lineRule="auto"/>
        <w:jc w:val="center"/>
        <w:rPr>
          <w:b/>
          <w:lang w:eastAsia="ru-RU"/>
        </w:rPr>
      </w:pPr>
      <w:r>
        <w:rPr>
          <w:b/>
          <w:lang w:eastAsia="ru-RU"/>
        </w:rPr>
        <w:t>9. Система основных программных мероприятий по развитию Подгоренского городского поселения.</w:t>
      </w:r>
    </w:p>
    <w:p w:rsidR="00417491" w:rsidRDefault="00417491" w:rsidP="00417491">
      <w:pPr>
        <w:suppressAutoHyphens w:val="0"/>
        <w:spacing w:line="360" w:lineRule="auto"/>
        <w:ind w:firstLine="860"/>
        <w:jc w:val="both"/>
        <w:rPr>
          <w:lang w:eastAsia="ru-RU"/>
        </w:rPr>
      </w:pPr>
      <w:r>
        <w:rPr>
          <w:lang w:eastAsia="ru-RU"/>
        </w:rPr>
        <w:t>Задача формирования стратегии развития Подгоренского городского поселения не может быть конструктивно решена без анализа, выявления и адекватного описания его важнейших характеристик. Для этих целей при разработке Программы был использован эффективный инструмент исследования объектов подобного рода - системный анализ, который позволил воспроизвести основные системные характеристики поселения, показать механизмы его функционирования и развития. Использование инструментов системного анализа обусловлено необходимостью учета сложности и многообразия экономических, социальных, политических и других факторов, влияющих на развитие поселения. С данных позиций поселение представляет собой сложную систему, которая характеризуется совокупностью различных подсистем, сложными и многочисленными взаимосвязями между ними, динамичностью протекающих процессов.</w:t>
      </w:r>
    </w:p>
    <w:p w:rsidR="00417491" w:rsidRDefault="00417491" w:rsidP="00417491">
      <w:pPr>
        <w:suppressAutoHyphens w:val="0"/>
        <w:spacing w:line="360" w:lineRule="auto"/>
        <w:ind w:firstLine="700"/>
        <w:jc w:val="both"/>
        <w:rPr>
          <w:lang w:eastAsia="ru-RU"/>
        </w:rPr>
      </w:pPr>
      <w:r>
        <w:rPr>
          <w:lang w:eastAsia="ru-RU"/>
        </w:rPr>
        <w:t>Использование системного анализа для разработки Программы позволило выявить и описать основные сферы деятельности в городском поселении. Таковыми являются: сфера управления и развития, а также сферы обеспечения условий функционирования и поддержания работоспособности основных элементов, составляющих основу городского поселения.</w:t>
      </w:r>
    </w:p>
    <w:p w:rsidR="00417491" w:rsidRDefault="00417491" w:rsidP="00417491">
      <w:pPr>
        <w:suppressAutoHyphens w:val="0"/>
        <w:spacing w:line="360" w:lineRule="auto"/>
        <w:ind w:firstLine="700"/>
        <w:jc w:val="both"/>
        <w:rPr>
          <w:lang w:eastAsia="ru-RU"/>
        </w:rPr>
      </w:pPr>
      <w:r>
        <w:rPr>
          <w:lang w:eastAsia="ru-RU"/>
        </w:rPr>
        <w:t xml:space="preserve">Мероприятия Программы социального развития Подгоренского городского поселения включают как планируемые к реализации инвестиционные проекты, так и совокупность различных организационных мероприятий, сгруппированных по указанным выше системным признакам. Перечень основных программных мероприятий на период 2017-2027 гг. приведен в таблице №15. </w:t>
      </w:r>
    </w:p>
    <w:p w:rsidR="00417491" w:rsidRDefault="00417491" w:rsidP="00417491">
      <w:pPr>
        <w:suppressAutoHyphens w:val="0"/>
        <w:spacing w:line="360" w:lineRule="auto"/>
        <w:ind w:firstLine="580"/>
        <w:jc w:val="both"/>
        <w:rPr>
          <w:lang w:eastAsia="ru-RU"/>
        </w:rPr>
      </w:pPr>
      <w:r>
        <w:rPr>
          <w:lang w:eastAsia="ru-RU"/>
        </w:rPr>
        <w:t>Формы и методы управления реализацией программы определяются Администрация Подгоренского муниципального района.</w:t>
      </w:r>
    </w:p>
    <w:p w:rsidR="00417491" w:rsidRDefault="00417491" w:rsidP="00417491">
      <w:pPr>
        <w:suppressAutoHyphens w:val="0"/>
        <w:spacing w:line="360" w:lineRule="auto"/>
        <w:ind w:firstLine="580"/>
        <w:jc w:val="both"/>
        <w:rPr>
          <w:lang w:eastAsia="ru-RU"/>
        </w:rPr>
      </w:pPr>
      <w:r>
        <w:rPr>
          <w:lang w:eastAsia="ru-RU"/>
        </w:rPr>
        <w:t>Общее руководство и управление реализацией программных мероприятий осуществляет Администрация Подгоренского муниципального района.</w:t>
      </w:r>
    </w:p>
    <w:p w:rsidR="00417491" w:rsidRDefault="00417491" w:rsidP="00417491">
      <w:pPr>
        <w:suppressAutoHyphens w:val="0"/>
        <w:spacing w:line="360" w:lineRule="auto"/>
        <w:ind w:firstLine="520"/>
        <w:jc w:val="both"/>
        <w:rPr>
          <w:lang w:eastAsia="ru-RU"/>
        </w:rPr>
      </w:pPr>
      <w:r>
        <w:rPr>
          <w:lang w:eastAsia="ru-RU"/>
        </w:rPr>
        <w:t>Администрация Подгоренского муниципального района является:</w:t>
      </w:r>
    </w:p>
    <w:p w:rsidR="00417491" w:rsidRDefault="00417491" w:rsidP="00417491">
      <w:pPr>
        <w:suppressAutoHyphens w:val="0"/>
        <w:spacing w:line="360" w:lineRule="auto"/>
        <w:ind w:firstLine="520"/>
        <w:jc w:val="both"/>
        <w:rPr>
          <w:lang w:eastAsia="ru-RU"/>
        </w:rPr>
      </w:pPr>
      <w:r>
        <w:rPr>
          <w:lang w:eastAsia="ru-RU"/>
        </w:rPr>
        <w:t>- заказчиком муниципальной программы и координатором деятельности исполнителей мероприятий программы.</w:t>
      </w:r>
    </w:p>
    <w:p w:rsidR="00417491" w:rsidRDefault="00417491" w:rsidP="00417491">
      <w:pPr>
        <w:suppressAutoHyphens w:val="0"/>
        <w:spacing w:line="360" w:lineRule="auto"/>
        <w:ind w:firstLine="520"/>
        <w:jc w:val="both"/>
        <w:rPr>
          <w:lang w:eastAsia="ru-RU"/>
        </w:rPr>
      </w:pPr>
      <w:r>
        <w:rPr>
          <w:lang w:eastAsia="ru-RU"/>
        </w:rPr>
        <w:t>Администрация Подгоренского муниципального района осуществляет:</w:t>
      </w:r>
    </w:p>
    <w:p w:rsidR="00417491" w:rsidRDefault="00417491" w:rsidP="00417491">
      <w:pPr>
        <w:suppressAutoHyphens w:val="0"/>
        <w:spacing w:line="360" w:lineRule="auto"/>
        <w:ind w:firstLine="520"/>
        <w:jc w:val="both"/>
        <w:rPr>
          <w:lang w:eastAsia="ru-RU"/>
        </w:rPr>
      </w:pPr>
      <w:r>
        <w:rPr>
          <w:lang w:eastAsia="ru-RU"/>
        </w:rPr>
        <w:lastRenderedPageBreak/>
        <w:t>- разработку механизмов привлечения дополнительных финансовых ресурсов для реализации программы;</w:t>
      </w:r>
    </w:p>
    <w:p w:rsidR="00417491" w:rsidRDefault="00417491" w:rsidP="00417491">
      <w:pPr>
        <w:suppressAutoHyphens w:val="0"/>
        <w:spacing w:line="360" w:lineRule="auto"/>
        <w:ind w:firstLine="520"/>
        <w:jc w:val="both"/>
        <w:rPr>
          <w:lang w:eastAsia="ru-RU"/>
        </w:rPr>
      </w:pPr>
      <w:r>
        <w:rPr>
          <w:lang w:eastAsia="ru-RU"/>
        </w:rPr>
        <w:t>- контроль за эффективным и целевым использованием бюджетных средств на реализацию Программы;</w:t>
      </w:r>
    </w:p>
    <w:p w:rsidR="00417491" w:rsidRDefault="00417491" w:rsidP="00417491">
      <w:pPr>
        <w:suppressAutoHyphens w:val="0"/>
        <w:spacing w:line="360" w:lineRule="auto"/>
        <w:ind w:firstLine="520"/>
        <w:jc w:val="both"/>
        <w:rPr>
          <w:lang w:eastAsia="ru-RU"/>
        </w:rPr>
      </w:pPr>
      <w:r>
        <w:rPr>
          <w:lang w:eastAsia="ru-RU"/>
        </w:rPr>
        <w:t>- подготовку предложений по актуализации мероприятий в соответствии с приоритетами социально-экономического развития Подгоренского муниципального района, ускорению или приостановке реализации отдельных проектов;</w:t>
      </w:r>
    </w:p>
    <w:p w:rsidR="00417491" w:rsidRDefault="00417491" w:rsidP="00417491">
      <w:pPr>
        <w:suppressAutoHyphens w:val="0"/>
        <w:spacing w:line="360" w:lineRule="auto"/>
        <w:ind w:firstLine="520"/>
        <w:jc w:val="both"/>
        <w:rPr>
          <w:lang w:eastAsia="ru-RU"/>
        </w:rPr>
      </w:pPr>
      <w:r>
        <w:rPr>
          <w:lang w:eastAsia="ru-RU"/>
        </w:rPr>
        <w:t>- анализ количественных и качественных параметров состояния и развития секторов экономики и подготовку соответствующих предложений, в том числе по совершенствованию нормативной правовой базы, необходимой для реализации программы;</w:t>
      </w:r>
    </w:p>
    <w:p w:rsidR="00417491" w:rsidRDefault="00417491" w:rsidP="00417491">
      <w:pPr>
        <w:suppressAutoHyphens w:val="0"/>
        <w:spacing w:line="360" w:lineRule="auto"/>
        <w:ind w:firstLine="520"/>
        <w:jc w:val="both"/>
        <w:rPr>
          <w:lang w:eastAsia="ru-RU"/>
        </w:rPr>
      </w:pPr>
      <w:r>
        <w:rPr>
          <w:lang w:eastAsia="ru-RU"/>
        </w:rPr>
        <w:t>- подготовку предложений по созданию или привлечению организаций для реализации проектов программы;</w:t>
      </w:r>
    </w:p>
    <w:p w:rsidR="00417491" w:rsidRDefault="00417491" w:rsidP="00417491">
      <w:pPr>
        <w:suppressAutoHyphens w:val="0"/>
        <w:spacing w:line="360" w:lineRule="auto"/>
        <w:ind w:firstLine="520"/>
        <w:jc w:val="both"/>
        <w:rPr>
          <w:lang w:eastAsia="ru-RU"/>
        </w:rPr>
      </w:pPr>
      <w:r>
        <w:rPr>
          <w:lang w:eastAsia="ru-RU"/>
        </w:rPr>
        <w:t>- информационно-аналитическое обеспечение процесса реализации программы, мониторинг выполнения программы в целом и входящих в ее состав мероприятий;</w:t>
      </w:r>
    </w:p>
    <w:p w:rsidR="00417491" w:rsidRDefault="00417491" w:rsidP="00417491">
      <w:pPr>
        <w:suppressAutoHyphens w:val="0"/>
        <w:spacing w:line="360" w:lineRule="auto"/>
        <w:ind w:firstLine="520"/>
        <w:jc w:val="both"/>
        <w:rPr>
          <w:lang w:eastAsia="ru-RU"/>
        </w:rPr>
      </w:pPr>
      <w:r>
        <w:rPr>
          <w:lang w:eastAsia="ru-RU"/>
        </w:rPr>
        <w:t>- подготовку в установленные сроки ежемесячных и годовых отчетов, годового доклада о ходе реализации программы представительному органу местного самоуправления, осуществляющему контроль за ходом реализации муниципальной программы.</w:t>
      </w:r>
    </w:p>
    <w:p w:rsidR="00417491" w:rsidRDefault="00417491" w:rsidP="00417491">
      <w:pPr>
        <w:suppressAutoHyphens w:val="0"/>
        <w:spacing w:line="360" w:lineRule="auto"/>
        <w:ind w:firstLine="708"/>
        <w:jc w:val="both"/>
        <w:rPr>
          <w:lang w:eastAsia="ru-RU"/>
        </w:rPr>
      </w:pPr>
      <w:r>
        <w:rPr>
          <w:lang w:eastAsia="ru-RU"/>
        </w:rPr>
        <w:t>Ответственным исполнителем муниципальной программы является отдел развития городского поселения администрации Подгоренского муниципального района Воронежской области. Контроль за исполнением муниципальной программы осуществляется Администрацией Подгоренского муниципального района.</w:t>
      </w:r>
      <w:bookmarkStart w:id="3" w:name="bookmark5"/>
    </w:p>
    <w:p w:rsidR="00417491" w:rsidRDefault="00417491" w:rsidP="00417491">
      <w:pPr>
        <w:suppressAutoHyphens w:val="0"/>
        <w:spacing w:line="360" w:lineRule="auto"/>
        <w:ind w:firstLine="708"/>
        <w:jc w:val="center"/>
        <w:rPr>
          <w:b/>
          <w:lang w:eastAsia="ru-RU"/>
        </w:rPr>
      </w:pPr>
      <w:r>
        <w:rPr>
          <w:b/>
          <w:lang w:eastAsia="ru-RU"/>
        </w:rPr>
        <w:t>10. Оценка эффективности мероприятий Программы</w:t>
      </w:r>
      <w:bookmarkEnd w:id="3"/>
    </w:p>
    <w:p w:rsidR="00417491" w:rsidRDefault="00417491" w:rsidP="00417491">
      <w:pPr>
        <w:suppressAutoHyphens w:val="0"/>
        <w:spacing w:line="360" w:lineRule="auto"/>
        <w:ind w:firstLine="708"/>
        <w:jc w:val="both"/>
        <w:rPr>
          <w:lang w:eastAsia="ru-RU"/>
        </w:rPr>
      </w:pPr>
      <w:r>
        <w:rPr>
          <w:lang w:eastAsia="ru-RU"/>
        </w:rPr>
        <w:t xml:space="preserve">Оценка эффективности реализации программы будет осуществляться путем ежегодного сопоставления фактических (в сопоставимых условиях) и планируемых значений целевых индикаторов программы (целевой параметр – 100%) и выполнением запланированных мероприятий программы, указанных в таблице       № 15.   </w:t>
      </w:r>
      <w:bookmarkStart w:id="4" w:name="bookmark6"/>
    </w:p>
    <w:p w:rsidR="00417491" w:rsidRDefault="00417491" w:rsidP="00417491">
      <w:pPr>
        <w:suppressAutoHyphens w:val="0"/>
        <w:spacing w:line="360" w:lineRule="auto"/>
        <w:ind w:firstLine="708"/>
        <w:jc w:val="both"/>
        <w:rPr>
          <w:b/>
          <w:lang w:eastAsia="ru-RU"/>
        </w:rPr>
      </w:pPr>
      <w:r>
        <w:rPr>
          <w:lang w:eastAsia="ru-RU"/>
        </w:rPr>
        <w:t xml:space="preserve">                </w:t>
      </w:r>
      <w:r>
        <w:rPr>
          <w:b/>
          <w:lang w:eastAsia="ru-RU"/>
        </w:rPr>
        <w:t>11.Организация контроля за реализацией Программы</w:t>
      </w:r>
      <w:bookmarkEnd w:id="4"/>
    </w:p>
    <w:p w:rsidR="00417491" w:rsidRDefault="00417491" w:rsidP="00417491">
      <w:pPr>
        <w:suppressAutoHyphens w:val="0"/>
        <w:spacing w:line="360" w:lineRule="auto"/>
        <w:ind w:firstLine="980"/>
        <w:jc w:val="both"/>
        <w:rPr>
          <w:lang w:eastAsia="ru-RU"/>
        </w:rPr>
      </w:pPr>
      <w:r>
        <w:rPr>
          <w:lang w:eastAsia="ru-RU"/>
        </w:rPr>
        <w:t>Общее руководство Программой осуществляет Глава администрации Подгоренского муниципального района, в функции которого в рамках реализации Программы входит определение приоритетов, постановка оперативных и краткосрочных целей Программы.</w:t>
      </w:r>
    </w:p>
    <w:p w:rsidR="00417491" w:rsidRDefault="00417491" w:rsidP="00417491">
      <w:pPr>
        <w:suppressAutoHyphens w:val="0"/>
        <w:spacing w:line="360" w:lineRule="auto"/>
        <w:ind w:firstLine="980"/>
        <w:jc w:val="both"/>
        <w:rPr>
          <w:lang w:eastAsia="ru-RU"/>
        </w:rPr>
      </w:pPr>
      <w:r>
        <w:rPr>
          <w:lang w:eastAsia="ru-RU"/>
        </w:rPr>
        <w:lastRenderedPageBreak/>
        <w:t>Оперативные функции по реализации Программы осуществляют штатные сотрудники администрации Подгоренского муниципального района под руководством главы администрации Подгоренского муниципального района.</w:t>
      </w:r>
    </w:p>
    <w:p w:rsidR="00417491" w:rsidRDefault="00417491" w:rsidP="00417491">
      <w:pPr>
        <w:suppressAutoHyphens w:val="0"/>
        <w:spacing w:line="360" w:lineRule="auto"/>
        <w:ind w:firstLine="708"/>
        <w:jc w:val="both"/>
        <w:rPr>
          <w:lang w:eastAsia="ru-RU"/>
        </w:rPr>
      </w:pPr>
      <w:r>
        <w:rPr>
          <w:lang w:eastAsia="ru-RU"/>
        </w:rPr>
        <w:t>Глава администрации Подгоренского муниципального района осуществляет следующие действия:</w:t>
      </w:r>
    </w:p>
    <w:p w:rsidR="00417491" w:rsidRDefault="00417491" w:rsidP="00417491">
      <w:pPr>
        <w:tabs>
          <w:tab w:val="left" w:pos="0"/>
        </w:tabs>
        <w:suppressAutoHyphens w:val="0"/>
        <w:spacing w:line="360" w:lineRule="auto"/>
        <w:jc w:val="both"/>
        <w:rPr>
          <w:lang w:eastAsia="ru-RU"/>
        </w:rPr>
      </w:pPr>
      <w:r>
        <w:rPr>
          <w:lang w:eastAsia="ru-RU"/>
        </w:rPr>
        <w:tab/>
        <w:t>- рассматривает и утверждает план мероприятий, объемы их финансирования и сроки реализации;</w:t>
      </w:r>
    </w:p>
    <w:p w:rsidR="00417491" w:rsidRDefault="00417491" w:rsidP="00417491">
      <w:pPr>
        <w:tabs>
          <w:tab w:val="left" w:pos="0"/>
        </w:tabs>
        <w:suppressAutoHyphens w:val="0"/>
        <w:spacing w:line="360" w:lineRule="auto"/>
        <w:jc w:val="both"/>
        <w:rPr>
          <w:lang w:eastAsia="ru-RU"/>
        </w:rPr>
      </w:pPr>
      <w:r>
        <w:rPr>
          <w:lang w:eastAsia="ru-RU"/>
        </w:rPr>
        <w:tab/>
        <w:t>- 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417491" w:rsidRDefault="00417491" w:rsidP="00417491">
      <w:pPr>
        <w:suppressAutoHyphens w:val="0"/>
        <w:spacing w:line="360" w:lineRule="auto"/>
        <w:ind w:firstLine="708"/>
        <w:jc w:val="both"/>
        <w:rPr>
          <w:lang w:eastAsia="ru-RU"/>
        </w:rPr>
      </w:pPr>
      <w:r>
        <w:rPr>
          <w:lang w:eastAsia="ru-RU"/>
        </w:rPr>
        <w:t>- взаимодействует с областными органами исполнительной власти по включению предложений Подгоренского городского поселения в районные и областные целевые программы.</w:t>
      </w:r>
    </w:p>
    <w:p w:rsidR="00417491" w:rsidRDefault="00417491" w:rsidP="00417491">
      <w:pPr>
        <w:suppressAutoHyphens w:val="0"/>
        <w:spacing w:line="360" w:lineRule="auto"/>
        <w:ind w:firstLine="520"/>
        <w:jc w:val="both"/>
        <w:rPr>
          <w:lang w:eastAsia="ru-RU"/>
        </w:rPr>
      </w:pPr>
      <w:r>
        <w:rPr>
          <w:lang w:eastAsia="ru-RU"/>
        </w:rPr>
        <w:t>Руководитель отдела развития городского поселения администрации Подгоренского муниципального района Воронежской области осуществляет следующие функции:</w:t>
      </w:r>
    </w:p>
    <w:p w:rsidR="00417491" w:rsidRDefault="00417491" w:rsidP="00417491">
      <w:pPr>
        <w:suppressAutoHyphens w:val="0"/>
        <w:spacing w:line="360" w:lineRule="auto"/>
        <w:ind w:firstLine="708"/>
        <w:jc w:val="both"/>
        <w:rPr>
          <w:lang w:eastAsia="ru-RU"/>
        </w:rPr>
      </w:pPr>
      <w:r>
        <w:rPr>
          <w:lang w:eastAsia="ru-RU"/>
        </w:rPr>
        <w:t>- осуществляет контроль за выполнением годового плана действий и подготавливает отчеты о его выполнении;</w:t>
      </w:r>
    </w:p>
    <w:p w:rsidR="00417491" w:rsidRDefault="00417491" w:rsidP="00417491">
      <w:pPr>
        <w:suppressAutoHyphens w:val="0"/>
        <w:spacing w:line="360" w:lineRule="auto"/>
        <w:ind w:firstLine="708"/>
        <w:jc w:val="both"/>
        <w:rPr>
          <w:lang w:eastAsia="ru-RU"/>
        </w:rPr>
      </w:pPr>
      <w:r>
        <w:rPr>
          <w:lang w:eastAsia="ru-RU"/>
        </w:rPr>
        <w:t>- подготавливает перечень муниципальных целевых программ поселения, предлагаемых к финансированию из районного и областного бюджетов на очередной финансовый год;</w:t>
      </w:r>
    </w:p>
    <w:p w:rsidR="00417491" w:rsidRDefault="00417491" w:rsidP="00417491">
      <w:pPr>
        <w:suppressAutoHyphens w:val="0"/>
        <w:spacing w:line="360" w:lineRule="auto"/>
        <w:ind w:firstLine="520"/>
        <w:jc w:val="both"/>
        <w:rPr>
          <w:lang w:eastAsia="ru-RU"/>
        </w:rPr>
      </w:pPr>
      <w:r>
        <w:rPr>
          <w:lang w:eastAsia="ru-RU"/>
        </w:rPr>
        <w:t xml:space="preserve">- реализует мероприятия Программы. </w:t>
      </w:r>
    </w:p>
    <w:p w:rsidR="00417491" w:rsidRDefault="00417491" w:rsidP="00417491">
      <w:pPr>
        <w:suppressAutoHyphens w:val="0"/>
        <w:spacing w:line="360" w:lineRule="auto"/>
        <w:ind w:firstLine="520"/>
        <w:jc w:val="both"/>
        <w:rPr>
          <w:lang w:eastAsia="ru-RU"/>
        </w:rPr>
      </w:pPr>
      <w:r>
        <w:rPr>
          <w:lang w:eastAsia="ru-RU"/>
        </w:rPr>
        <w:t>Специалисты отдела развития городского поселения администрации Подгоренского муниципального района Воронежской области осуществляет следующие функции:</w:t>
      </w:r>
    </w:p>
    <w:p w:rsidR="00417491" w:rsidRDefault="00417491" w:rsidP="00417491">
      <w:pPr>
        <w:suppressAutoHyphens w:val="0"/>
        <w:spacing w:line="360" w:lineRule="auto"/>
        <w:ind w:firstLine="520"/>
        <w:jc w:val="both"/>
        <w:rPr>
          <w:lang w:eastAsia="ru-RU"/>
        </w:rPr>
      </w:pPr>
      <w:r>
        <w:rPr>
          <w:lang w:eastAsia="ru-RU"/>
        </w:rPr>
        <w:t>- подготовка проектов нормативных правовых актов по подведомственной сфере по соответствующим разделам Программы;</w:t>
      </w:r>
    </w:p>
    <w:p w:rsidR="00417491" w:rsidRDefault="00417491" w:rsidP="00417491">
      <w:pPr>
        <w:suppressAutoHyphens w:val="0"/>
        <w:spacing w:line="360" w:lineRule="auto"/>
        <w:ind w:firstLine="520"/>
        <w:jc w:val="both"/>
        <w:rPr>
          <w:lang w:eastAsia="ru-RU"/>
        </w:rPr>
      </w:pPr>
      <w:r>
        <w:rPr>
          <w:lang w:eastAsia="ru-RU"/>
        </w:rPr>
        <w:t>- подготовка проектов программ поселения по приоритетным направлениям Программы;</w:t>
      </w:r>
    </w:p>
    <w:p w:rsidR="00417491" w:rsidRDefault="00417491" w:rsidP="00417491">
      <w:pPr>
        <w:suppressAutoHyphens w:val="0"/>
        <w:spacing w:line="360" w:lineRule="auto"/>
        <w:ind w:firstLine="520"/>
        <w:jc w:val="both"/>
        <w:rPr>
          <w:lang w:eastAsia="ru-RU"/>
        </w:rPr>
      </w:pPr>
      <w:r>
        <w:rPr>
          <w:lang w:eastAsia="ru-RU"/>
        </w:rPr>
        <w:t>- формирование бюджетных заявок на выделение средств из муниципального бюджета поселения;</w:t>
      </w:r>
    </w:p>
    <w:p w:rsidR="00417491" w:rsidRDefault="00417491" w:rsidP="00417491">
      <w:pPr>
        <w:suppressAutoHyphens w:val="0"/>
        <w:spacing w:line="360" w:lineRule="auto"/>
        <w:ind w:firstLine="520"/>
        <w:jc w:val="both"/>
        <w:rPr>
          <w:lang w:eastAsia="ru-RU"/>
        </w:rPr>
      </w:pPr>
      <w:r>
        <w:rPr>
          <w:lang w:eastAsia="ru-RU"/>
        </w:rPr>
        <w:t>- подготовка предложений, связанных с корректировкой сроков, исполнителей и объемов ресурсов по мероприятиям Программы;</w:t>
      </w:r>
    </w:p>
    <w:p w:rsidR="00417491" w:rsidRDefault="00417491" w:rsidP="00417491">
      <w:pPr>
        <w:suppressAutoHyphens w:val="0"/>
        <w:spacing w:line="360" w:lineRule="auto"/>
        <w:ind w:firstLine="520"/>
        <w:jc w:val="both"/>
        <w:rPr>
          <w:lang w:eastAsia="ru-RU"/>
        </w:rPr>
      </w:pPr>
      <w:r>
        <w:rPr>
          <w:lang w:eastAsia="ru-RU"/>
        </w:rPr>
        <w:t>- 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417491" w:rsidRDefault="00417491" w:rsidP="00417491">
      <w:pPr>
        <w:suppressAutoHyphens w:val="0"/>
        <w:spacing w:line="360" w:lineRule="auto"/>
        <w:ind w:firstLine="520"/>
        <w:jc w:val="both"/>
        <w:rPr>
          <w:lang w:eastAsia="ru-RU"/>
        </w:rPr>
      </w:pPr>
      <w:r>
        <w:rPr>
          <w:lang w:eastAsia="ru-RU"/>
        </w:rPr>
        <w:lastRenderedPageBreak/>
        <w:t>- предварительное рассмотрение предложений и бизнес - планов, представленных участниками Программы для получения поддержки на предмет экономической и социальной значимости.</w:t>
      </w:r>
    </w:p>
    <w:p w:rsidR="00417491" w:rsidRDefault="00417491" w:rsidP="00417491">
      <w:pPr>
        <w:keepNext/>
        <w:keepLines/>
        <w:suppressAutoHyphens w:val="0"/>
        <w:spacing w:line="360" w:lineRule="auto"/>
        <w:jc w:val="center"/>
        <w:outlineLvl w:val="0"/>
        <w:rPr>
          <w:b/>
          <w:lang w:eastAsia="ru-RU"/>
        </w:rPr>
      </w:pPr>
      <w:bookmarkStart w:id="5" w:name="bookmark7"/>
      <w:r>
        <w:rPr>
          <w:b/>
          <w:lang w:eastAsia="ru-RU"/>
        </w:rPr>
        <w:t>12. Механизм обновления Программы</w:t>
      </w:r>
      <w:bookmarkEnd w:id="5"/>
    </w:p>
    <w:p w:rsidR="00417491" w:rsidRDefault="00417491" w:rsidP="00417491">
      <w:pPr>
        <w:suppressAutoHyphens w:val="0"/>
        <w:spacing w:line="360" w:lineRule="auto"/>
        <w:ind w:firstLine="708"/>
        <w:jc w:val="both"/>
        <w:rPr>
          <w:lang w:eastAsia="ru-RU"/>
        </w:rPr>
      </w:pPr>
      <w:r>
        <w:rPr>
          <w:lang w:eastAsia="ru-RU"/>
        </w:rPr>
        <w:t>Обновление Программы производится:</w:t>
      </w:r>
    </w:p>
    <w:p w:rsidR="00417491" w:rsidRDefault="00417491" w:rsidP="00417491">
      <w:pPr>
        <w:numPr>
          <w:ilvl w:val="0"/>
          <w:numId w:val="5"/>
        </w:numPr>
        <w:tabs>
          <w:tab w:val="left" w:pos="198"/>
        </w:tabs>
        <w:suppressAutoHyphens w:val="0"/>
        <w:spacing w:after="200" w:line="360" w:lineRule="auto"/>
        <w:ind w:firstLine="851"/>
        <w:jc w:val="both"/>
        <w:rPr>
          <w:lang w:eastAsia="ru-RU"/>
        </w:rPr>
      </w:pPr>
      <w:r>
        <w:rPr>
          <w:lang w:eastAsia="ru-RU"/>
        </w:rPr>
        <w:t>при выявлении новых, необходимых к реализации мероприятий;</w:t>
      </w:r>
    </w:p>
    <w:p w:rsidR="00417491" w:rsidRDefault="00417491" w:rsidP="00417491">
      <w:pPr>
        <w:suppressAutoHyphens w:val="0"/>
        <w:spacing w:line="360" w:lineRule="auto"/>
        <w:ind w:firstLine="851"/>
        <w:jc w:val="both"/>
        <w:rPr>
          <w:lang w:eastAsia="ru-RU"/>
        </w:rPr>
      </w:pPr>
      <w:r>
        <w:rPr>
          <w:lang w:eastAsia="ru-RU"/>
        </w:rPr>
        <w:t>-  при появлении новых инвестиционных проектов, особо значимых для территории;</w:t>
      </w:r>
    </w:p>
    <w:p w:rsidR="00417491" w:rsidRDefault="00417491" w:rsidP="00417491">
      <w:pPr>
        <w:numPr>
          <w:ilvl w:val="0"/>
          <w:numId w:val="5"/>
        </w:numPr>
        <w:tabs>
          <w:tab w:val="left" w:pos="342"/>
        </w:tabs>
        <w:suppressAutoHyphens w:val="0"/>
        <w:spacing w:after="200" w:line="360" w:lineRule="auto"/>
        <w:ind w:firstLine="851"/>
        <w:jc w:val="both"/>
        <w:rPr>
          <w:lang w:eastAsia="ru-RU"/>
        </w:rPr>
      </w:pPr>
      <w:r>
        <w:rPr>
          <w:lang w:eastAsia="ru-RU"/>
        </w:rPr>
        <w:t>при наступлении событий, выявляющих новые приоритеты в развитии поселения, а также вызывающих потерю своей значимости отдельных мероприятий.</w:t>
      </w:r>
    </w:p>
    <w:p w:rsidR="00417491" w:rsidRDefault="00417491" w:rsidP="00417491">
      <w:pPr>
        <w:suppressAutoHyphens w:val="0"/>
        <w:spacing w:line="360" w:lineRule="auto"/>
        <w:ind w:firstLine="708"/>
        <w:jc w:val="both"/>
        <w:rPr>
          <w:lang w:eastAsia="ru-RU"/>
        </w:rPr>
      </w:pPr>
      <w:r>
        <w:rPr>
          <w:lang w:eastAsia="ru-RU"/>
        </w:rPr>
        <w:t>Программные мероприятия могут также быть скорректированы в зависимости от изменения ситуации на основании обоснованного предложения исполнителя.</w:t>
      </w:r>
    </w:p>
    <w:p w:rsidR="00417491" w:rsidRDefault="00417491" w:rsidP="00417491">
      <w:pPr>
        <w:suppressAutoHyphens w:val="0"/>
        <w:spacing w:line="360" w:lineRule="auto"/>
        <w:ind w:firstLine="708"/>
        <w:jc w:val="both"/>
        <w:rPr>
          <w:lang w:eastAsia="ru-RU"/>
        </w:rPr>
      </w:pPr>
      <w:r>
        <w:rPr>
          <w:lang w:eastAsia="ru-RU"/>
        </w:rPr>
        <w:t>По перечисленным выше основаниям Программа может быть изменена и (или) дополнена новыми мероприятиями с обоснованием объемов и источников финансирования.</w:t>
      </w:r>
    </w:p>
    <w:p w:rsidR="00417491" w:rsidRDefault="00417491" w:rsidP="00417491">
      <w:pPr>
        <w:keepNext/>
        <w:keepLines/>
        <w:suppressAutoHyphens w:val="0"/>
        <w:spacing w:line="360" w:lineRule="auto"/>
        <w:jc w:val="center"/>
        <w:outlineLvl w:val="0"/>
        <w:rPr>
          <w:b/>
          <w:lang w:eastAsia="ru-RU"/>
        </w:rPr>
      </w:pPr>
      <w:r>
        <w:rPr>
          <w:b/>
          <w:lang w:eastAsia="ru-RU"/>
        </w:rPr>
        <w:t xml:space="preserve">13. </w:t>
      </w:r>
      <w:bookmarkStart w:id="6" w:name="bookmark8"/>
      <w:r>
        <w:rPr>
          <w:b/>
          <w:lang w:eastAsia="ru-RU"/>
        </w:rPr>
        <w:t>Заключение</w:t>
      </w:r>
      <w:bookmarkEnd w:id="6"/>
    </w:p>
    <w:p w:rsidR="00417491" w:rsidRDefault="00417491" w:rsidP="00417491">
      <w:pPr>
        <w:tabs>
          <w:tab w:val="left" w:pos="3169"/>
          <w:tab w:val="left" w:pos="5770"/>
          <w:tab w:val="left" w:pos="10206"/>
        </w:tabs>
        <w:suppressAutoHyphens w:val="0"/>
        <w:spacing w:line="360" w:lineRule="auto"/>
        <w:ind w:firstLine="480"/>
        <w:jc w:val="both"/>
        <w:rPr>
          <w:lang w:eastAsia="ru-RU"/>
        </w:rPr>
      </w:pPr>
      <w:r>
        <w:rPr>
          <w:lang w:eastAsia="ru-RU"/>
        </w:rPr>
        <w:t>Реализация Программы строится на сочетании функций, традиционных для органов управления поселением (оперативное управление функционированием и развитием систем поселения), и новых (нетрадиционных) функций: интеграция субъектов, ведомств, установления между ними партнерских отношений, вовлечение в процесс развития новых субъектов (например, других муниципальных образований, поверх административных границ), целенаправленного использования творческого, культурного, интеллектуального, экономического потенциалов городского поселения.</w:t>
      </w:r>
    </w:p>
    <w:p w:rsidR="00417491" w:rsidRDefault="00417491" w:rsidP="00417491">
      <w:pPr>
        <w:suppressAutoHyphens w:val="0"/>
        <w:spacing w:line="360" w:lineRule="auto"/>
        <w:ind w:firstLine="480"/>
        <w:jc w:val="both"/>
        <w:rPr>
          <w:lang w:eastAsia="ru-RU"/>
        </w:rPr>
      </w:pPr>
      <w:r>
        <w:rPr>
          <w:lang w:eastAsia="ru-RU"/>
        </w:rPr>
        <w:t>Ожидаемые результаты: за период осуществления Программы будет создана база для реализации стратегических направлений развития поселения, что позволит ей достичь высокого уровня социального развития:</w:t>
      </w:r>
    </w:p>
    <w:p w:rsidR="00417491" w:rsidRDefault="00417491" w:rsidP="00417491">
      <w:pPr>
        <w:numPr>
          <w:ilvl w:val="1"/>
          <w:numId w:val="5"/>
        </w:numPr>
        <w:tabs>
          <w:tab w:val="left" w:pos="721"/>
        </w:tabs>
        <w:suppressAutoHyphens w:val="0"/>
        <w:spacing w:after="200" w:line="360" w:lineRule="auto"/>
        <w:jc w:val="both"/>
        <w:rPr>
          <w:lang w:eastAsia="ru-RU"/>
        </w:rPr>
      </w:pPr>
      <w:r>
        <w:rPr>
          <w:lang w:eastAsia="ru-RU"/>
        </w:rPr>
        <w:t>Проведение уличного освещения обеспечит устойчивое энергоснабжение поселения.</w:t>
      </w:r>
    </w:p>
    <w:p w:rsidR="00417491" w:rsidRDefault="00417491" w:rsidP="00417491">
      <w:pPr>
        <w:numPr>
          <w:ilvl w:val="1"/>
          <w:numId w:val="5"/>
        </w:numPr>
        <w:tabs>
          <w:tab w:val="left" w:pos="822"/>
        </w:tabs>
        <w:suppressAutoHyphens w:val="0"/>
        <w:spacing w:after="200" w:line="360" w:lineRule="auto"/>
        <w:jc w:val="both"/>
        <w:rPr>
          <w:lang w:eastAsia="ru-RU"/>
        </w:rPr>
      </w:pPr>
      <w:r>
        <w:rPr>
          <w:lang w:eastAsia="ru-RU"/>
        </w:rPr>
        <w:t>Улучшение культурно-досуговой деятельности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rsidR="00417491" w:rsidRDefault="00417491" w:rsidP="00417491">
      <w:pPr>
        <w:numPr>
          <w:ilvl w:val="1"/>
          <w:numId w:val="5"/>
        </w:numPr>
        <w:tabs>
          <w:tab w:val="left" w:pos="711"/>
        </w:tabs>
        <w:suppressAutoHyphens w:val="0"/>
        <w:spacing w:after="200" w:line="360" w:lineRule="auto"/>
        <w:jc w:val="both"/>
        <w:rPr>
          <w:lang w:eastAsia="ru-RU"/>
        </w:rPr>
      </w:pPr>
      <w:r>
        <w:rPr>
          <w:lang w:eastAsia="ru-RU"/>
        </w:rPr>
        <w:t>Привлечения внебюджетных инвестиций в экономику поселения.</w:t>
      </w:r>
    </w:p>
    <w:p w:rsidR="00417491" w:rsidRDefault="00417491" w:rsidP="00417491">
      <w:pPr>
        <w:numPr>
          <w:ilvl w:val="1"/>
          <w:numId w:val="5"/>
        </w:numPr>
        <w:tabs>
          <w:tab w:val="left" w:pos="716"/>
        </w:tabs>
        <w:suppressAutoHyphens w:val="0"/>
        <w:spacing w:after="200" w:line="360" w:lineRule="auto"/>
        <w:jc w:val="both"/>
        <w:rPr>
          <w:lang w:eastAsia="ru-RU"/>
        </w:rPr>
      </w:pPr>
      <w:r>
        <w:rPr>
          <w:lang w:eastAsia="ru-RU"/>
        </w:rPr>
        <w:lastRenderedPageBreak/>
        <w:t>Повышения благоустройства поселения.</w:t>
      </w:r>
    </w:p>
    <w:p w:rsidR="00417491" w:rsidRDefault="00417491" w:rsidP="00417491">
      <w:pPr>
        <w:numPr>
          <w:ilvl w:val="1"/>
          <w:numId w:val="5"/>
        </w:numPr>
        <w:tabs>
          <w:tab w:val="left" w:pos="716"/>
        </w:tabs>
        <w:suppressAutoHyphens w:val="0"/>
        <w:spacing w:after="200" w:line="360" w:lineRule="auto"/>
        <w:jc w:val="both"/>
        <w:rPr>
          <w:lang w:eastAsia="ru-RU"/>
        </w:rPr>
      </w:pPr>
      <w:r>
        <w:rPr>
          <w:lang w:eastAsia="ru-RU"/>
        </w:rPr>
        <w:t>Формирования современного привлекательного имиджа поселения.</w:t>
      </w:r>
    </w:p>
    <w:p w:rsidR="00417491" w:rsidRDefault="00417491" w:rsidP="00417491">
      <w:pPr>
        <w:numPr>
          <w:ilvl w:val="1"/>
          <w:numId w:val="5"/>
        </w:numPr>
        <w:tabs>
          <w:tab w:val="left" w:pos="711"/>
        </w:tabs>
        <w:suppressAutoHyphens w:val="0"/>
        <w:spacing w:after="200" w:line="360" w:lineRule="auto"/>
        <w:jc w:val="both"/>
        <w:rPr>
          <w:lang w:eastAsia="ru-RU"/>
        </w:rPr>
      </w:pPr>
      <w:r>
        <w:rPr>
          <w:lang w:eastAsia="ru-RU"/>
        </w:rPr>
        <w:t xml:space="preserve">Устойчивое развитие социальной инфраструктуры поселения. </w:t>
      </w:r>
    </w:p>
    <w:p w:rsidR="00417491" w:rsidRDefault="00417491" w:rsidP="00417491">
      <w:pPr>
        <w:tabs>
          <w:tab w:val="left" w:pos="711"/>
        </w:tabs>
        <w:suppressAutoHyphens w:val="0"/>
        <w:spacing w:line="360" w:lineRule="auto"/>
        <w:jc w:val="both"/>
        <w:rPr>
          <w:lang w:eastAsia="ru-RU"/>
        </w:rPr>
      </w:pPr>
      <w:r>
        <w:rPr>
          <w:lang w:eastAsia="ru-RU"/>
        </w:rPr>
        <w:tab/>
        <w:t>Реализация Программы позволит:</w:t>
      </w:r>
    </w:p>
    <w:p w:rsidR="00417491" w:rsidRDefault="00417491" w:rsidP="00417491">
      <w:pPr>
        <w:numPr>
          <w:ilvl w:val="2"/>
          <w:numId w:val="5"/>
        </w:numPr>
        <w:tabs>
          <w:tab w:val="left" w:pos="709"/>
        </w:tabs>
        <w:suppressAutoHyphens w:val="0"/>
        <w:spacing w:after="200" w:line="360" w:lineRule="auto"/>
        <w:jc w:val="both"/>
        <w:rPr>
          <w:lang w:eastAsia="ru-RU"/>
        </w:rPr>
      </w:pPr>
      <w:r>
        <w:rPr>
          <w:lang w:eastAsia="ru-RU"/>
        </w:rPr>
        <w:t>Повысить качество жизни жителей Подгоренского городского поселения.</w:t>
      </w:r>
    </w:p>
    <w:p w:rsidR="00417491" w:rsidRDefault="00417491" w:rsidP="00417491">
      <w:pPr>
        <w:numPr>
          <w:ilvl w:val="2"/>
          <w:numId w:val="5"/>
        </w:numPr>
        <w:tabs>
          <w:tab w:val="left" w:pos="709"/>
        </w:tabs>
        <w:suppressAutoHyphens w:val="0"/>
        <w:spacing w:after="200" w:line="360" w:lineRule="auto"/>
        <w:jc w:val="both"/>
        <w:rPr>
          <w:lang w:eastAsia="ru-RU"/>
        </w:rPr>
      </w:pPr>
      <w:r>
        <w:rPr>
          <w:lang w:eastAsia="ru-RU"/>
        </w:rPr>
        <w:t>Привлечь население поселения к непосредственному участию в реализации решений, направленных на улучшение качества жизни.</w:t>
      </w:r>
    </w:p>
    <w:p w:rsidR="00417491" w:rsidRDefault="00417491" w:rsidP="00417491">
      <w:pPr>
        <w:numPr>
          <w:ilvl w:val="2"/>
          <w:numId w:val="5"/>
        </w:numPr>
        <w:tabs>
          <w:tab w:val="left" w:pos="937"/>
        </w:tabs>
        <w:suppressAutoHyphens w:val="0"/>
        <w:spacing w:after="200" w:line="360" w:lineRule="auto"/>
        <w:jc w:val="both"/>
        <w:rPr>
          <w:lang w:eastAsia="ru-RU"/>
        </w:rPr>
      </w:pPr>
      <w:r>
        <w:rPr>
          <w:lang w:eastAsia="ru-RU"/>
        </w:rPr>
        <w:t>Повысить степень социального согласия, укрепить авторитет органов местного самоуправления.</w:t>
      </w:r>
    </w:p>
    <w:p w:rsidR="00417491" w:rsidRDefault="00417491" w:rsidP="00417491">
      <w:pPr>
        <w:suppressAutoHyphens w:val="0"/>
        <w:spacing w:line="360" w:lineRule="auto"/>
        <w:ind w:firstLine="480"/>
        <w:jc w:val="both"/>
        <w:rPr>
          <w:lang w:eastAsia="ru-RU"/>
        </w:rPr>
      </w:pPr>
      <w:r>
        <w:rPr>
          <w:lang w:eastAsia="ru-RU"/>
        </w:rPr>
        <w:t>Социальная стабильность в городском поселении в настоящее время может быть обеспечена только с помощью продуманной целенаправленной социально- экономической политики. И такая политика может быть разработана и реализована через программы социально-экономического развития поселения.</w:t>
      </w:r>
    </w:p>
    <w:p w:rsidR="00417491" w:rsidRDefault="00417491" w:rsidP="00417491">
      <w:pPr>
        <w:suppressAutoHyphens w:val="0"/>
        <w:spacing w:line="360" w:lineRule="auto"/>
        <w:ind w:firstLine="540"/>
        <w:jc w:val="both"/>
        <w:rPr>
          <w:lang w:eastAsia="ru-RU"/>
        </w:rPr>
      </w:pPr>
      <w:r>
        <w:rPr>
          <w:lang w:eastAsia="ru-RU"/>
        </w:rPr>
        <w:t>Переход к управлению городским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позволит обеспечить социально-экономическое развитие Подгоренского городского поселения в целом.</w:t>
      </w:r>
    </w:p>
    <w:p w:rsidR="00417491" w:rsidRDefault="00417491" w:rsidP="00417491">
      <w:pPr>
        <w:suppressAutoHyphens w:val="0"/>
        <w:spacing w:line="360" w:lineRule="auto"/>
        <w:ind w:firstLine="540"/>
        <w:jc w:val="both"/>
        <w:rPr>
          <w:lang w:eastAsia="ru-RU"/>
        </w:rPr>
      </w:pPr>
      <w:r>
        <w:rPr>
          <w:lang w:eastAsia="ru-RU"/>
        </w:rPr>
        <w:t>Разработка и принятие среднесрочной программы развития городского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позволят значительно повысить деловую активность управленческих и предпринимательских кадров городского поселения, создать необходимые условия для активизации экономической и хозяйственной деятельности на его территории.</w:t>
      </w:r>
    </w:p>
    <w:p w:rsidR="00417491" w:rsidRDefault="00417491" w:rsidP="00417491">
      <w:pPr>
        <w:suppressAutoHyphens w:val="0"/>
        <w:spacing w:after="200" w:line="276" w:lineRule="auto"/>
        <w:rPr>
          <w:rFonts w:eastAsiaTheme="minorEastAsia"/>
          <w:lang w:eastAsia="ru-RU"/>
        </w:rPr>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417491" w:rsidRDefault="00417491" w:rsidP="00417491">
      <w:pPr>
        <w:spacing w:line="240" w:lineRule="atLeast"/>
        <w:ind w:right="141"/>
        <w:jc w:val="both"/>
      </w:pPr>
    </w:p>
    <w:p w:rsidR="001E4A9E" w:rsidRPr="001E4A9E" w:rsidRDefault="001E4A9E" w:rsidP="001E4A9E">
      <w:pPr>
        <w:suppressAutoHyphens w:val="0"/>
        <w:ind w:firstLine="709"/>
        <w:contextualSpacing/>
        <w:jc w:val="right"/>
        <w:rPr>
          <w:rFonts w:eastAsiaTheme="minorHAnsi"/>
          <w:lang w:eastAsia="en-US"/>
        </w:rPr>
      </w:pPr>
    </w:p>
    <w:p w:rsidR="001E4A9E" w:rsidRPr="001E4A9E" w:rsidRDefault="001E4A9E" w:rsidP="001E4A9E">
      <w:pPr>
        <w:suppressAutoHyphens w:val="0"/>
        <w:ind w:firstLine="709"/>
        <w:contextualSpacing/>
        <w:jc w:val="right"/>
        <w:rPr>
          <w:rFonts w:eastAsiaTheme="minorHAnsi"/>
          <w:lang w:eastAsia="en-US"/>
        </w:rPr>
      </w:pPr>
      <w:r w:rsidRPr="001E4A9E">
        <w:rPr>
          <w:rFonts w:eastAsiaTheme="minorHAnsi"/>
          <w:lang w:eastAsia="en-US"/>
        </w:rPr>
        <w:t>Приложение №  2</w:t>
      </w:r>
    </w:p>
    <w:p w:rsidR="001E4A9E" w:rsidRPr="001E4A9E" w:rsidRDefault="001E4A9E" w:rsidP="001E4A9E">
      <w:pPr>
        <w:widowControl w:val="0"/>
        <w:shd w:val="clear" w:color="auto" w:fill="FFFFFF"/>
        <w:tabs>
          <w:tab w:val="left" w:pos="898"/>
        </w:tabs>
        <w:suppressAutoHyphens w:val="0"/>
        <w:autoSpaceDE w:val="0"/>
        <w:autoSpaceDN w:val="0"/>
        <w:adjustRightInd w:val="0"/>
        <w:ind w:left="629"/>
        <w:jc w:val="right"/>
        <w:rPr>
          <w:lang w:eastAsia="ru-RU"/>
        </w:rPr>
      </w:pPr>
      <w:r w:rsidRPr="001E4A9E">
        <w:rPr>
          <w:rFonts w:eastAsiaTheme="minorHAnsi"/>
          <w:lang w:eastAsia="en-US"/>
        </w:rPr>
        <w:t xml:space="preserve"> </w:t>
      </w:r>
    </w:p>
    <w:p w:rsidR="001E4A9E" w:rsidRPr="001E4A9E" w:rsidRDefault="001E4A9E" w:rsidP="001E4A9E">
      <w:pPr>
        <w:suppressAutoHyphens w:val="0"/>
        <w:spacing w:line="360" w:lineRule="auto"/>
        <w:ind w:firstLine="709"/>
        <w:contextualSpacing/>
        <w:jc w:val="center"/>
        <w:rPr>
          <w:rFonts w:eastAsiaTheme="minorHAnsi"/>
          <w:b/>
          <w:lang w:eastAsia="en-US"/>
        </w:rPr>
      </w:pPr>
      <w:r w:rsidRPr="001E4A9E">
        <w:rPr>
          <w:rFonts w:eastAsiaTheme="minorHAnsi"/>
          <w:b/>
          <w:lang w:eastAsia="en-US"/>
        </w:rPr>
        <w:t>Порядок предварительного ознакомления населения Подгоренского                          городского поселения с материалами публичных слушаний</w:t>
      </w:r>
    </w:p>
    <w:p w:rsidR="001E4A9E" w:rsidRPr="001E4A9E" w:rsidRDefault="001E4A9E" w:rsidP="001E4A9E">
      <w:pPr>
        <w:suppressAutoHyphens w:val="0"/>
        <w:spacing w:line="360" w:lineRule="auto"/>
        <w:ind w:firstLine="709"/>
        <w:contextualSpacing/>
        <w:jc w:val="both"/>
        <w:rPr>
          <w:rFonts w:eastAsiaTheme="minorHAnsi"/>
          <w:lang w:eastAsia="en-US"/>
        </w:rPr>
      </w:pPr>
    </w:p>
    <w:p w:rsidR="001E4A9E" w:rsidRPr="001E4A9E" w:rsidRDefault="001E4A9E" w:rsidP="001E4A9E">
      <w:pPr>
        <w:suppressAutoHyphens w:val="0"/>
        <w:spacing w:line="360" w:lineRule="auto"/>
        <w:contextualSpacing/>
        <w:jc w:val="both"/>
        <w:rPr>
          <w:rFonts w:eastAsiaTheme="minorHAnsi"/>
          <w:lang w:eastAsia="en-US"/>
        </w:rPr>
      </w:pPr>
      <w:r w:rsidRPr="001E4A9E">
        <w:rPr>
          <w:rFonts w:eastAsiaTheme="minorHAnsi"/>
          <w:lang w:eastAsia="en-US"/>
        </w:rPr>
        <w:t>1.  Ознакомление населения поселения с материалами публичных слушаний и их предоставление населению осуществляется в Совете народных депутатов Подгоренского городского поселения по адресу: п.г.т. Подгоренский, пер. Привокзальный, 6 кабинет № 5 (тел. для информации: 54-2-31) в следующем порядке:</w:t>
      </w:r>
    </w:p>
    <w:p w:rsidR="001E4A9E" w:rsidRPr="001E4A9E" w:rsidRDefault="001E4A9E" w:rsidP="001E4A9E">
      <w:pPr>
        <w:suppressAutoHyphens w:val="0"/>
        <w:spacing w:line="360" w:lineRule="auto"/>
        <w:ind w:firstLine="709"/>
        <w:contextualSpacing/>
        <w:jc w:val="both"/>
        <w:rPr>
          <w:rFonts w:eastAsiaTheme="minorHAnsi"/>
          <w:lang w:eastAsia="en-US"/>
        </w:rPr>
      </w:pPr>
      <w:r w:rsidRPr="001E4A9E">
        <w:rPr>
          <w:rFonts w:eastAsiaTheme="minorHAnsi"/>
          <w:lang w:eastAsia="en-US"/>
        </w:rPr>
        <w:t>-</w:t>
      </w:r>
      <w:r w:rsidRPr="001E4A9E">
        <w:rPr>
          <w:rFonts w:eastAsiaTheme="minorHAnsi"/>
          <w:lang w:eastAsia="en-US"/>
        </w:rPr>
        <w:tab/>
        <w:t>заинтересованное    лицо,    желающее    ознакомиться    с    материалом</w:t>
      </w:r>
    </w:p>
    <w:p w:rsidR="001E4A9E" w:rsidRPr="001E4A9E" w:rsidRDefault="001E4A9E" w:rsidP="001E4A9E">
      <w:pPr>
        <w:suppressAutoHyphens w:val="0"/>
        <w:spacing w:line="360" w:lineRule="auto"/>
        <w:ind w:firstLine="709"/>
        <w:contextualSpacing/>
        <w:jc w:val="both"/>
        <w:rPr>
          <w:rFonts w:eastAsiaTheme="minorHAnsi"/>
          <w:lang w:eastAsia="en-US"/>
        </w:rPr>
      </w:pPr>
      <w:r w:rsidRPr="001E4A9E">
        <w:rPr>
          <w:rFonts w:eastAsiaTheme="minorHAnsi"/>
          <w:lang w:eastAsia="en-US"/>
        </w:rPr>
        <w:t>публичных слушаний по обсуждению проекта  муниципальной программы «Комплексное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 обращается с письменным заявлением свободной формы на имя главы поселения,   в  котором  указывает  свое  имя,  место  жительства, род занятий.</w:t>
      </w:r>
    </w:p>
    <w:p w:rsidR="001E4A9E" w:rsidRPr="001E4A9E" w:rsidRDefault="001E4A9E" w:rsidP="001E4A9E">
      <w:pPr>
        <w:suppressAutoHyphens w:val="0"/>
        <w:spacing w:line="360" w:lineRule="auto"/>
        <w:ind w:firstLine="709"/>
        <w:contextualSpacing/>
        <w:jc w:val="both"/>
        <w:rPr>
          <w:rFonts w:eastAsiaTheme="minorHAnsi"/>
          <w:lang w:eastAsia="en-US"/>
        </w:rPr>
      </w:pPr>
      <w:r w:rsidRPr="001E4A9E">
        <w:rPr>
          <w:rFonts w:eastAsiaTheme="minorHAnsi"/>
          <w:lang w:eastAsia="en-US"/>
        </w:rPr>
        <w:t>К заявлению прилагается копия паспорта заявителя.</w:t>
      </w:r>
    </w:p>
    <w:p w:rsidR="001E4A9E" w:rsidRPr="001E4A9E" w:rsidRDefault="001E4A9E" w:rsidP="001E4A9E">
      <w:pPr>
        <w:suppressAutoHyphens w:val="0"/>
        <w:spacing w:line="360" w:lineRule="auto"/>
        <w:ind w:firstLine="709"/>
        <w:contextualSpacing/>
        <w:jc w:val="both"/>
        <w:rPr>
          <w:rFonts w:eastAsiaTheme="minorHAnsi"/>
          <w:lang w:eastAsia="en-US"/>
        </w:rPr>
      </w:pPr>
      <w:r w:rsidRPr="001E4A9E">
        <w:rPr>
          <w:rFonts w:eastAsiaTheme="minorHAnsi"/>
          <w:lang w:eastAsia="en-US"/>
        </w:rPr>
        <w:t>- после регистрации заинтересованного лица, регистрируется в журнале</w:t>
      </w:r>
    </w:p>
    <w:p w:rsidR="001E4A9E" w:rsidRPr="001E4A9E" w:rsidRDefault="001E4A9E" w:rsidP="001E4A9E">
      <w:pPr>
        <w:suppressAutoHyphens w:val="0"/>
        <w:spacing w:line="360" w:lineRule="auto"/>
        <w:ind w:firstLine="709"/>
        <w:contextualSpacing/>
        <w:jc w:val="both"/>
        <w:rPr>
          <w:rFonts w:eastAsiaTheme="minorHAnsi"/>
          <w:lang w:eastAsia="en-US"/>
        </w:rPr>
      </w:pPr>
      <w:r w:rsidRPr="001E4A9E">
        <w:rPr>
          <w:rFonts w:eastAsiaTheme="minorHAnsi"/>
          <w:lang w:eastAsia="en-US"/>
        </w:rPr>
        <w:t>входящей документации Совета народных депутатов Подгоренского городского поселения. копия заявления с отметкой о регистрации выдается заявителю.</w:t>
      </w:r>
    </w:p>
    <w:p w:rsidR="001E4A9E" w:rsidRPr="001E4A9E" w:rsidRDefault="001E4A9E" w:rsidP="001E4A9E">
      <w:pPr>
        <w:suppressAutoHyphens w:val="0"/>
        <w:spacing w:line="360" w:lineRule="auto"/>
        <w:ind w:firstLine="709"/>
        <w:contextualSpacing/>
        <w:jc w:val="both"/>
        <w:rPr>
          <w:rFonts w:eastAsiaTheme="minorHAnsi"/>
          <w:lang w:eastAsia="en-US"/>
        </w:rPr>
      </w:pPr>
      <w:r w:rsidRPr="001E4A9E">
        <w:rPr>
          <w:rFonts w:eastAsiaTheme="minorHAnsi"/>
          <w:lang w:eastAsia="en-US"/>
        </w:rPr>
        <w:t>- после регистрации заявления заинтересованному лицу предоставляется для ознакомления во временное пользование материалы, муниципальной программы «Комплексное развитие социальной инфраструктуры Подгоренского городского поселения Подгоренского муниципального района Воронежской области на 2017-2027 годы.</w:t>
      </w:r>
    </w:p>
    <w:p w:rsidR="001E4A9E" w:rsidRPr="001E4A9E" w:rsidRDefault="001E4A9E" w:rsidP="001E4A9E">
      <w:pPr>
        <w:suppressAutoHyphens w:val="0"/>
        <w:spacing w:line="360" w:lineRule="auto"/>
        <w:contextualSpacing/>
        <w:jc w:val="both"/>
        <w:rPr>
          <w:rFonts w:eastAsiaTheme="minorHAnsi"/>
          <w:lang w:eastAsia="en-US"/>
        </w:rPr>
      </w:pPr>
      <w:r w:rsidRPr="001E4A9E">
        <w:rPr>
          <w:rFonts w:eastAsiaTheme="minorHAnsi"/>
          <w:lang w:eastAsia="en-US"/>
        </w:rPr>
        <w:t>- другие документы предоставляются заинтересованным лицам по  их письменному заявлению.</w:t>
      </w:r>
    </w:p>
    <w:p w:rsidR="001E4A9E" w:rsidRPr="001E4A9E" w:rsidRDefault="001E4A9E" w:rsidP="001E4A9E">
      <w:pPr>
        <w:suppressAutoHyphens w:val="0"/>
        <w:spacing w:line="360" w:lineRule="auto"/>
        <w:contextualSpacing/>
        <w:jc w:val="both"/>
        <w:rPr>
          <w:rFonts w:eastAsiaTheme="minorHAnsi"/>
          <w:lang w:eastAsia="en-US"/>
        </w:rPr>
      </w:pPr>
      <w:r w:rsidRPr="001E4A9E">
        <w:rPr>
          <w:rFonts w:eastAsiaTheme="minorHAnsi"/>
          <w:lang w:eastAsia="en-US"/>
        </w:rPr>
        <w:t>2.</w:t>
      </w:r>
      <w:r w:rsidRPr="001E4A9E">
        <w:rPr>
          <w:rFonts w:eastAsiaTheme="minorHAnsi"/>
          <w:lang w:eastAsia="en-US"/>
        </w:rPr>
        <w:tab/>
        <w:t>После   ознакомления   с   материалами   публичных   слушаний   данные материалы возвращаются должностному лицу, выдавшему эти материалы.</w:t>
      </w:r>
    </w:p>
    <w:p w:rsidR="001E4A9E" w:rsidRPr="001E4A9E" w:rsidRDefault="001E4A9E" w:rsidP="001E4A9E">
      <w:pPr>
        <w:suppressAutoHyphens w:val="0"/>
        <w:spacing w:line="360" w:lineRule="auto"/>
        <w:contextualSpacing/>
        <w:jc w:val="both"/>
        <w:rPr>
          <w:rFonts w:eastAsiaTheme="minorHAnsi"/>
          <w:lang w:eastAsia="en-US"/>
        </w:rPr>
      </w:pPr>
      <w:r w:rsidRPr="001E4A9E">
        <w:rPr>
          <w:rFonts w:eastAsiaTheme="minorHAnsi"/>
          <w:lang w:eastAsia="en-US"/>
        </w:rPr>
        <w:t>3.</w:t>
      </w:r>
      <w:r w:rsidRPr="001E4A9E">
        <w:rPr>
          <w:rFonts w:eastAsiaTheme="minorHAnsi"/>
          <w:lang w:eastAsia="en-US"/>
        </w:rPr>
        <w:tab/>
        <w:t>Порча материалов публичных слушаний не допускается.</w:t>
      </w:r>
    </w:p>
    <w:p w:rsidR="001E4A9E" w:rsidRPr="001E4A9E" w:rsidRDefault="001E4A9E" w:rsidP="001E4A9E">
      <w:pPr>
        <w:suppressAutoHyphens w:val="0"/>
        <w:spacing w:line="360" w:lineRule="auto"/>
        <w:ind w:firstLine="709"/>
        <w:contextualSpacing/>
        <w:jc w:val="both"/>
        <w:rPr>
          <w:rFonts w:eastAsiaTheme="minorHAnsi"/>
          <w:lang w:eastAsia="en-US"/>
        </w:rPr>
      </w:pPr>
    </w:p>
    <w:p w:rsidR="001E4A9E" w:rsidRPr="001E4A9E" w:rsidRDefault="001E4A9E" w:rsidP="001E4A9E">
      <w:pPr>
        <w:widowControl w:val="0"/>
        <w:shd w:val="clear" w:color="auto" w:fill="FFFFFF"/>
        <w:suppressAutoHyphens w:val="0"/>
        <w:autoSpaceDE w:val="0"/>
        <w:autoSpaceDN w:val="0"/>
        <w:adjustRightInd w:val="0"/>
        <w:spacing w:line="360" w:lineRule="auto"/>
        <w:ind w:right="38"/>
        <w:jc w:val="center"/>
        <w:rPr>
          <w:b/>
          <w:lang w:eastAsia="ru-RU"/>
        </w:rPr>
      </w:pPr>
    </w:p>
    <w:p w:rsidR="001E4A9E" w:rsidRPr="001E4A9E" w:rsidRDefault="001E4A9E" w:rsidP="001E4A9E">
      <w:pPr>
        <w:widowControl w:val="0"/>
        <w:shd w:val="clear" w:color="auto" w:fill="FFFFFF"/>
        <w:suppressAutoHyphens w:val="0"/>
        <w:autoSpaceDE w:val="0"/>
        <w:autoSpaceDN w:val="0"/>
        <w:adjustRightInd w:val="0"/>
        <w:spacing w:line="360" w:lineRule="auto"/>
        <w:ind w:right="38"/>
        <w:jc w:val="center"/>
        <w:rPr>
          <w:b/>
          <w:lang w:eastAsia="ru-RU"/>
        </w:rPr>
      </w:pPr>
    </w:p>
    <w:p w:rsidR="001E4A9E" w:rsidRPr="001E4A9E" w:rsidRDefault="001E4A9E" w:rsidP="001E4A9E">
      <w:pPr>
        <w:widowControl w:val="0"/>
        <w:suppressAutoHyphens w:val="0"/>
        <w:spacing w:line="360" w:lineRule="auto"/>
        <w:rPr>
          <w:rFonts w:eastAsia="Arial Unicode MS"/>
          <w:color w:val="000000"/>
          <w:lang w:eastAsia="ru-RU" w:bidi="ru-RU"/>
        </w:rPr>
      </w:pPr>
    </w:p>
    <w:p w:rsidR="001E4A9E" w:rsidRPr="001E4A9E" w:rsidRDefault="001E4A9E" w:rsidP="001E4A9E">
      <w:pPr>
        <w:widowControl w:val="0"/>
        <w:suppressAutoHyphens w:val="0"/>
        <w:spacing w:line="360" w:lineRule="auto"/>
        <w:rPr>
          <w:rFonts w:eastAsia="Arial Unicode MS"/>
          <w:color w:val="000000"/>
          <w:lang w:eastAsia="ru-RU" w:bidi="ru-RU"/>
        </w:rPr>
      </w:pPr>
    </w:p>
    <w:p w:rsidR="001E4A9E" w:rsidRPr="001E4A9E" w:rsidRDefault="001E4A9E" w:rsidP="001E4A9E">
      <w:pPr>
        <w:widowControl w:val="0"/>
        <w:suppressAutoHyphens w:val="0"/>
        <w:spacing w:line="360" w:lineRule="auto"/>
        <w:rPr>
          <w:rFonts w:eastAsia="Arial Unicode MS"/>
          <w:color w:val="000000"/>
          <w:lang w:eastAsia="ru-RU" w:bidi="ru-RU"/>
        </w:rPr>
      </w:pPr>
    </w:p>
    <w:p w:rsidR="001E4A9E" w:rsidRPr="001E4A9E" w:rsidRDefault="001E4A9E" w:rsidP="001E4A9E">
      <w:pPr>
        <w:widowControl w:val="0"/>
        <w:suppressAutoHyphens w:val="0"/>
        <w:spacing w:line="360" w:lineRule="auto"/>
        <w:rPr>
          <w:rFonts w:eastAsia="Arial Unicode MS"/>
          <w:color w:val="000000"/>
          <w:lang w:eastAsia="ru-RU" w:bidi="ru-RU"/>
        </w:rPr>
      </w:pPr>
    </w:p>
    <w:p w:rsidR="001E4A9E" w:rsidRPr="001E4A9E" w:rsidRDefault="001E4A9E" w:rsidP="001E4A9E">
      <w:pPr>
        <w:widowControl w:val="0"/>
        <w:suppressAutoHyphens w:val="0"/>
        <w:spacing w:line="360" w:lineRule="auto"/>
        <w:rPr>
          <w:rFonts w:eastAsia="Arial Unicode MS"/>
          <w:color w:val="000000"/>
          <w:lang w:eastAsia="ru-RU" w:bidi="ru-RU"/>
        </w:rPr>
      </w:pPr>
    </w:p>
    <w:p w:rsidR="001E4A9E" w:rsidRPr="001E4A9E" w:rsidRDefault="001E4A9E" w:rsidP="001E4A9E">
      <w:pPr>
        <w:widowControl w:val="0"/>
        <w:suppressAutoHyphens w:val="0"/>
        <w:spacing w:line="360" w:lineRule="auto"/>
        <w:rPr>
          <w:rFonts w:eastAsia="Arial Unicode MS"/>
          <w:color w:val="000000"/>
          <w:lang w:eastAsia="ru-RU" w:bidi="ru-RU"/>
        </w:rPr>
      </w:pPr>
    </w:p>
    <w:p w:rsidR="001E4A9E" w:rsidRPr="001E4A9E" w:rsidRDefault="001E4A9E" w:rsidP="001E4A9E">
      <w:pPr>
        <w:suppressAutoHyphens w:val="0"/>
        <w:spacing w:after="200" w:line="276" w:lineRule="auto"/>
        <w:rPr>
          <w:rFonts w:asciiTheme="minorHAnsi" w:eastAsiaTheme="minorHAnsi" w:hAnsiTheme="minorHAnsi" w:cstheme="minorBidi"/>
          <w:sz w:val="22"/>
          <w:szCs w:val="22"/>
          <w:lang w:eastAsia="en-US"/>
        </w:rPr>
      </w:pPr>
    </w:p>
    <w:p w:rsidR="001E4A9E" w:rsidRPr="001E4A9E" w:rsidRDefault="001E4A9E" w:rsidP="001E4A9E">
      <w:pPr>
        <w:suppressAutoHyphens w:val="0"/>
        <w:spacing w:after="200" w:line="276" w:lineRule="auto"/>
        <w:rPr>
          <w:rFonts w:asciiTheme="minorHAnsi" w:eastAsiaTheme="minorHAnsi" w:hAnsiTheme="minorHAnsi" w:cstheme="minorBidi"/>
          <w:sz w:val="22"/>
          <w:szCs w:val="22"/>
          <w:lang w:eastAsia="en-US"/>
        </w:rPr>
      </w:pPr>
    </w:p>
    <w:bookmarkEnd w:id="0"/>
    <w:p w:rsidR="00044142" w:rsidRDefault="00044142"/>
    <w:sectPr w:rsidR="0004414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610" w:rsidRDefault="004C5610" w:rsidP="001E4A9E">
      <w:r>
        <w:separator/>
      </w:r>
    </w:p>
  </w:endnote>
  <w:endnote w:type="continuationSeparator" w:id="0">
    <w:p w:rsidR="004C5610" w:rsidRDefault="004C5610" w:rsidP="001E4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2058256"/>
      <w:docPartObj>
        <w:docPartGallery w:val="Page Numbers (Bottom of Page)"/>
        <w:docPartUnique/>
      </w:docPartObj>
    </w:sdtPr>
    <w:sdtEndPr/>
    <w:sdtContent>
      <w:p w:rsidR="001E4A9E" w:rsidRDefault="001E4A9E">
        <w:pPr>
          <w:pStyle w:val="a7"/>
          <w:jc w:val="center"/>
        </w:pPr>
        <w:r>
          <w:fldChar w:fldCharType="begin"/>
        </w:r>
        <w:r>
          <w:instrText>PAGE   \* MERGEFORMAT</w:instrText>
        </w:r>
        <w:r>
          <w:fldChar w:fldCharType="separate"/>
        </w:r>
        <w:r w:rsidR="000F2EC1">
          <w:rPr>
            <w:noProof/>
          </w:rPr>
          <w:t>40</w:t>
        </w:r>
        <w:r>
          <w:fldChar w:fldCharType="end"/>
        </w:r>
      </w:p>
    </w:sdtContent>
  </w:sdt>
  <w:p w:rsidR="001E4A9E" w:rsidRDefault="001E4A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610" w:rsidRDefault="004C5610" w:rsidP="001E4A9E">
      <w:r>
        <w:separator/>
      </w:r>
    </w:p>
  </w:footnote>
  <w:footnote w:type="continuationSeparator" w:id="0">
    <w:p w:rsidR="004C5610" w:rsidRDefault="004C5610" w:rsidP="001E4A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62D63"/>
    <w:multiLevelType w:val="hybridMultilevel"/>
    <w:tmpl w:val="26444E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A2C7771"/>
    <w:multiLevelType w:val="multilevel"/>
    <w:tmpl w:val="F65CE87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2F66252"/>
    <w:multiLevelType w:val="multilevel"/>
    <w:tmpl w:val="78EEC62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6492765D"/>
    <w:multiLevelType w:val="multilevel"/>
    <w:tmpl w:val="4E1625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7DF62797"/>
    <w:multiLevelType w:val="hybridMultilevel"/>
    <w:tmpl w:val="26444E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1"/>
    <w:lvlOverride w:ilvl="0"/>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A43"/>
    <w:rsid w:val="00044142"/>
    <w:rsid w:val="000F2EC1"/>
    <w:rsid w:val="001E4A9E"/>
    <w:rsid w:val="00417491"/>
    <w:rsid w:val="004C5610"/>
    <w:rsid w:val="00985A43"/>
    <w:rsid w:val="00E674FB"/>
    <w:rsid w:val="00FD1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491"/>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41749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7491"/>
    <w:rPr>
      <w:rFonts w:ascii="Cambria" w:eastAsia="Times New Roman" w:hAnsi="Cambria" w:cs="Times New Roman"/>
      <w:b/>
      <w:bCs/>
      <w:kern w:val="32"/>
      <w:sz w:val="32"/>
      <w:szCs w:val="32"/>
      <w:lang w:eastAsia="ar-SA"/>
    </w:rPr>
  </w:style>
  <w:style w:type="character" w:styleId="a3">
    <w:name w:val="Hyperlink"/>
    <w:semiHidden/>
    <w:unhideWhenUsed/>
    <w:rsid w:val="00417491"/>
    <w:rPr>
      <w:color w:val="0000FF"/>
      <w:u w:val="single"/>
    </w:rPr>
  </w:style>
  <w:style w:type="character" w:styleId="a4">
    <w:name w:val="FollowedHyperlink"/>
    <w:basedOn w:val="a0"/>
    <w:uiPriority w:val="99"/>
    <w:semiHidden/>
    <w:unhideWhenUsed/>
    <w:rsid w:val="00417491"/>
    <w:rPr>
      <w:color w:val="800080" w:themeColor="followedHyperlink"/>
      <w:u w:val="single"/>
    </w:rPr>
  </w:style>
  <w:style w:type="paragraph" w:styleId="a5">
    <w:name w:val="header"/>
    <w:basedOn w:val="a"/>
    <w:link w:val="a6"/>
    <w:uiPriority w:val="99"/>
    <w:unhideWhenUsed/>
    <w:rsid w:val="00417491"/>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link w:val="a5"/>
    <w:uiPriority w:val="99"/>
    <w:rsid w:val="00417491"/>
  </w:style>
  <w:style w:type="paragraph" w:styleId="a7">
    <w:name w:val="footer"/>
    <w:basedOn w:val="a"/>
    <w:link w:val="a8"/>
    <w:uiPriority w:val="99"/>
    <w:unhideWhenUsed/>
    <w:rsid w:val="00417491"/>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417491"/>
  </w:style>
  <w:style w:type="paragraph" w:styleId="a9">
    <w:name w:val="Body Text"/>
    <w:basedOn w:val="a"/>
    <w:link w:val="aa"/>
    <w:semiHidden/>
    <w:unhideWhenUsed/>
    <w:rsid w:val="00417491"/>
    <w:pPr>
      <w:jc w:val="both"/>
    </w:pPr>
  </w:style>
  <w:style w:type="character" w:customStyle="1" w:styleId="aa">
    <w:name w:val="Основной текст Знак"/>
    <w:basedOn w:val="a0"/>
    <w:link w:val="a9"/>
    <w:semiHidden/>
    <w:rsid w:val="00417491"/>
    <w:rPr>
      <w:rFonts w:ascii="Times New Roman" w:eastAsia="Times New Roman" w:hAnsi="Times New Roman" w:cs="Times New Roman"/>
      <w:sz w:val="24"/>
      <w:szCs w:val="24"/>
      <w:lang w:eastAsia="ar-SA"/>
    </w:rPr>
  </w:style>
  <w:style w:type="paragraph" w:styleId="ab">
    <w:name w:val="List"/>
    <w:basedOn w:val="a9"/>
    <w:semiHidden/>
    <w:unhideWhenUsed/>
    <w:rsid w:val="00417491"/>
    <w:rPr>
      <w:rFonts w:ascii="Arial" w:hAnsi="Arial" w:cs="Tahoma"/>
    </w:rPr>
  </w:style>
  <w:style w:type="paragraph" w:styleId="ac">
    <w:name w:val="Body Text Indent"/>
    <w:basedOn w:val="a"/>
    <w:link w:val="ad"/>
    <w:semiHidden/>
    <w:unhideWhenUsed/>
    <w:rsid w:val="00417491"/>
    <w:pPr>
      <w:spacing w:after="120"/>
      <w:ind w:left="283"/>
    </w:pPr>
  </w:style>
  <w:style w:type="character" w:customStyle="1" w:styleId="ad">
    <w:name w:val="Основной текст с отступом Знак"/>
    <w:basedOn w:val="a0"/>
    <w:link w:val="ac"/>
    <w:semiHidden/>
    <w:rsid w:val="00417491"/>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417491"/>
    <w:rPr>
      <w:rFonts w:ascii="Tahoma" w:hAnsi="Tahoma"/>
      <w:sz w:val="16"/>
      <w:szCs w:val="16"/>
    </w:rPr>
  </w:style>
  <w:style w:type="character" w:customStyle="1" w:styleId="af">
    <w:name w:val="Текст выноски Знак"/>
    <w:basedOn w:val="a0"/>
    <w:link w:val="ae"/>
    <w:uiPriority w:val="99"/>
    <w:semiHidden/>
    <w:rsid w:val="00417491"/>
    <w:rPr>
      <w:rFonts w:ascii="Tahoma" w:eastAsia="Times New Roman" w:hAnsi="Tahoma" w:cs="Times New Roman"/>
      <w:sz w:val="16"/>
      <w:szCs w:val="16"/>
      <w:lang w:eastAsia="ar-SA"/>
    </w:rPr>
  </w:style>
  <w:style w:type="paragraph" w:styleId="af0">
    <w:name w:val="List Paragraph"/>
    <w:basedOn w:val="a"/>
    <w:uiPriority w:val="34"/>
    <w:qFormat/>
    <w:rsid w:val="0041749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1">
    <w:name w:val="Заголовок"/>
    <w:basedOn w:val="a"/>
    <w:next w:val="a9"/>
    <w:rsid w:val="00417491"/>
    <w:pPr>
      <w:keepNext/>
      <w:spacing w:before="240" w:after="120"/>
    </w:pPr>
    <w:rPr>
      <w:rFonts w:ascii="Arial" w:eastAsia="Lucida Sans Unicode" w:hAnsi="Arial" w:cs="Tahoma"/>
      <w:sz w:val="28"/>
      <w:szCs w:val="28"/>
    </w:rPr>
  </w:style>
  <w:style w:type="paragraph" w:customStyle="1" w:styleId="5">
    <w:name w:val="Название5"/>
    <w:basedOn w:val="a"/>
    <w:rsid w:val="00417491"/>
    <w:pPr>
      <w:suppressLineNumbers/>
      <w:spacing w:before="120" w:after="120"/>
    </w:pPr>
    <w:rPr>
      <w:rFonts w:cs="Tahoma"/>
      <w:i/>
      <w:iCs/>
      <w:sz w:val="20"/>
    </w:rPr>
  </w:style>
  <w:style w:type="paragraph" w:customStyle="1" w:styleId="50">
    <w:name w:val="Указатель5"/>
    <w:basedOn w:val="a"/>
    <w:rsid w:val="00417491"/>
    <w:pPr>
      <w:suppressLineNumbers/>
    </w:pPr>
    <w:rPr>
      <w:rFonts w:cs="Tahoma"/>
    </w:rPr>
  </w:style>
  <w:style w:type="paragraph" w:customStyle="1" w:styleId="4">
    <w:name w:val="Название4"/>
    <w:basedOn w:val="a"/>
    <w:rsid w:val="00417491"/>
    <w:pPr>
      <w:suppressLineNumbers/>
      <w:spacing w:before="120" w:after="120"/>
    </w:pPr>
    <w:rPr>
      <w:rFonts w:ascii="Arial" w:hAnsi="Arial" w:cs="Tahoma"/>
      <w:i/>
      <w:iCs/>
    </w:rPr>
  </w:style>
  <w:style w:type="paragraph" w:customStyle="1" w:styleId="40">
    <w:name w:val="Указатель4"/>
    <w:basedOn w:val="a"/>
    <w:rsid w:val="00417491"/>
    <w:pPr>
      <w:suppressLineNumbers/>
    </w:pPr>
    <w:rPr>
      <w:rFonts w:ascii="Arial" w:hAnsi="Arial" w:cs="Tahoma"/>
    </w:rPr>
  </w:style>
  <w:style w:type="paragraph" w:customStyle="1" w:styleId="3">
    <w:name w:val="Название3"/>
    <w:basedOn w:val="a"/>
    <w:rsid w:val="00417491"/>
    <w:pPr>
      <w:suppressLineNumbers/>
      <w:spacing w:before="120" w:after="120"/>
    </w:pPr>
    <w:rPr>
      <w:rFonts w:ascii="Arial" w:hAnsi="Arial" w:cs="Tahoma"/>
      <w:i/>
      <w:iCs/>
    </w:rPr>
  </w:style>
  <w:style w:type="paragraph" w:customStyle="1" w:styleId="30">
    <w:name w:val="Указатель3"/>
    <w:basedOn w:val="a"/>
    <w:rsid w:val="00417491"/>
    <w:pPr>
      <w:suppressLineNumbers/>
    </w:pPr>
    <w:rPr>
      <w:rFonts w:ascii="Arial" w:hAnsi="Arial" w:cs="Tahoma"/>
    </w:rPr>
  </w:style>
  <w:style w:type="paragraph" w:customStyle="1" w:styleId="2">
    <w:name w:val="Название2"/>
    <w:basedOn w:val="a"/>
    <w:rsid w:val="00417491"/>
    <w:pPr>
      <w:suppressLineNumbers/>
      <w:spacing w:before="120" w:after="120"/>
    </w:pPr>
    <w:rPr>
      <w:rFonts w:ascii="Arial" w:hAnsi="Arial" w:cs="Tahoma"/>
      <w:i/>
      <w:iCs/>
    </w:rPr>
  </w:style>
  <w:style w:type="paragraph" w:customStyle="1" w:styleId="20">
    <w:name w:val="Указатель2"/>
    <w:basedOn w:val="a"/>
    <w:rsid w:val="00417491"/>
    <w:pPr>
      <w:suppressLineNumbers/>
    </w:pPr>
    <w:rPr>
      <w:rFonts w:ascii="Arial" w:hAnsi="Arial" w:cs="Tahoma"/>
    </w:rPr>
  </w:style>
  <w:style w:type="paragraph" w:customStyle="1" w:styleId="11">
    <w:name w:val="Название1"/>
    <w:basedOn w:val="a"/>
    <w:rsid w:val="00417491"/>
    <w:pPr>
      <w:suppressLineNumbers/>
      <w:spacing w:before="120" w:after="120"/>
    </w:pPr>
    <w:rPr>
      <w:rFonts w:ascii="Arial" w:hAnsi="Arial" w:cs="Tahoma"/>
      <w:i/>
      <w:iCs/>
    </w:rPr>
  </w:style>
  <w:style w:type="paragraph" w:customStyle="1" w:styleId="12">
    <w:name w:val="Указатель1"/>
    <w:basedOn w:val="a"/>
    <w:rsid w:val="00417491"/>
    <w:pPr>
      <w:suppressLineNumbers/>
    </w:pPr>
    <w:rPr>
      <w:rFonts w:ascii="Arial" w:hAnsi="Arial" w:cs="Tahoma"/>
    </w:rPr>
  </w:style>
  <w:style w:type="paragraph" w:customStyle="1" w:styleId="13">
    <w:name w:val="Название объекта1"/>
    <w:basedOn w:val="a"/>
    <w:next w:val="a"/>
    <w:rsid w:val="00417491"/>
    <w:pPr>
      <w:snapToGrid w:val="0"/>
      <w:spacing w:before="300"/>
      <w:jc w:val="center"/>
    </w:pPr>
    <w:rPr>
      <w:b/>
      <w:szCs w:val="20"/>
    </w:rPr>
  </w:style>
  <w:style w:type="paragraph" w:customStyle="1" w:styleId="af2">
    <w:name w:val="Содержимое таблицы"/>
    <w:basedOn w:val="a"/>
    <w:rsid w:val="00417491"/>
    <w:pPr>
      <w:suppressLineNumbers/>
    </w:pPr>
  </w:style>
  <w:style w:type="paragraph" w:customStyle="1" w:styleId="af3">
    <w:name w:val="Заголовок таблицы"/>
    <w:basedOn w:val="af2"/>
    <w:rsid w:val="00417491"/>
    <w:pPr>
      <w:jc w:val="center"/>
    </w:pPr>
    <w:rPr>
      <w:b/>
      <w:bCs/>
    </w:rPr>
  </w:style>
  <w:style w:type="paragraph" w:customStyle="1" w:styleId="af4">
    <w:name w:val="Знак"/>
    <w:basedOn w:val="a"/>
    <w:rsid w:val="00417491"/>
    <w:pPr>
      <w:suppressAutoHyphens w:val="0"/>
      <w:spacing w:after="160" w:line="240" w:lineRule="exact"/>
    </w:pPr>
    <w:rPr>
      <w:rFonts w:ascii="Verdana" w:hAnsi="Verdana"/>
      <w:sz w:val="20"/>
      <w:szCs w:val="20"/>
      <w:lang w:val="en-US" w:eastAsia="en-US"/>
    </w:rPr>
  </w:style>
  <w:style w:type="character" w:customStyle="1" w:styleId="af5">
    <w:name w:val="Основной текст_"/>
    <w:basedOn w:val="a0"/>
    <w:link w:val="110"/>
    <w:locked/>
    <w:rsid w:val="00417491"/>
    <w:rPr>
      <w:sz w:val="27"/>
      <w:szCs w:val="27"/>
      <w:shd w:val="clear" w:color="auto" w:fill="FFFFFF"/>
    </w:rPr>
  </w:style>
  <w:style w:type="paragraph" w:customStyle="1" w:styleId="110">
    <w:name w:val="Основной текст11"/>
    <w:basedOn w:val="a"/>
    <w:link w:val="af5"/>
    <w:rsid w:val="00417491"/>
    <w:pPr>
      <w:shd w:val="clear" w:color="auto" w:fill="FFFFFF"/>
      <w:suppressAutoHyphens w:val="0"/>
      <w:spacing w:before="600" w:after="420" w:line="480" w:lineRule="exact"/>
      <w:ind w:hanging="560"/>
      <w:jc w:val="both"/>
    </w:pPr>
    <w:rPr>
      <w:rFonts w:asciiTheme="minorHAnsi" w:eastAsiaTheme="minorHAnsi" w:hAnsiTheme="minorHAnsi" w:cstheme="minorBidi"/>
      <w:sz w:val="27"/>
      <w:szCs w:val="27"/>
      <w:lang w:eastAsia="en-US"/>
    </w:rPr>
  </w:style>
  <w:style w:type="character" w:customStyle="1" w:styleId="7">
    <w:name w:val="Основной текст (7)_"/>
    <w:basedOn w:val="a0"/>
    <w:link w:val="70"/>
    <w:locked/>
    <w:rsid w:val="00417491"/>
    <w:rPr>
      <w:sz w:val="23"/>
      <w:szCs w:val="23"/>
      <w:shd w:val="clear" w:color="auto" w:fill="FFFFFF"/>
    </w:rPr>
  </w:style>
  <w:style w:type="paragraph" w:customStyle="1" w:styleId="70">
    <w:name w:val="Основной текст (7)"/>
    <w:basedOn w:val="a"/>
    <w:link w:val="7"/>
    <w:rsid w:val="00417491"/>
    <w:pPr>
      <w:shd w:val="clear" w:color="auto" w:fill="FFFFFF"/>
      <w:suppressAutoHyphens w:val="0"/>
      <w:spacing w:line="0" w:lineRule="atLeast"/>
      <w:ind w:hanging="400"/>
    </w:pPr>
    <w:rPr>
      <w:rFonts w:asciiTheme="minorHAnsi" w:eastAsiaTheme="minorHAnsi" w:hAnsiTheme="minorHAnsi" w:cstheme="minorBidi"/>
      <w:sz w:val="23"/>
      <w:szCs w:val="23"/>
      <w:lang w:eastAsia="en-US"/>
    </w:rPr>
  </w:style>
  <w:style w:type="character" w:customStyle="1" w:styleId="af6">
    <w:name w:val="Подпись к таблице_"/>
    <w:basedOn w:val="a0"/>
    <w:link w:val="af7"/>
    <w:locked/>
    <w:rsid w:val="00417491"/>
    <w:rPr>
      <w:sz w:val="27"/>
      <w:szCs w:val="27"/>
      <w:shd w:val="clear" w:color="auto" w:fill="FFFFFF"/>
    </w:rPr>
  </w:style>
  <w:style w:type="paragraph" w:customStyle="1" w:styleId="af7">
    <w:name w:val="Подпись к таблице"/>
    <w:basedOn w:val="a"/>
    <w:link w:val="af6"/>
    <w:rsid w:val="00417491"/>
    <w:pPr>
      <w:shd w:val="clear" w:color="auto" w:fill="FFFFFF"/>
      <w:suppressAutoHyphens w:val="0"/>
      <w:spacing w:after="120" w:line="0" w:lineRule="atLeast"/>
    </w:pPr>
    <w:rPr>
      <w:rFonts w:asciiTheme="minorHAnsi" w:eastAsiaTheme="minorHAnsi" w:hAnsiTheme="minorHAnsi" w:cstheme="minorBidi"/>
      <w:sz w:val="27"/>
      <w:szCs w:val="27"/>
      <w:lang w:eastAsia="en-US"/>
    </w:rPr>
  </w:style>
  <w:style w:type="character" w:customStyle="1" w:styleId="31">
    <w:name w:val="Подпись к таблице (3)_"/>
    <w:basedOn w:val="a0"/>
    <w:link w:val="32"/>
    <w:locked/>
    <w:rsid w:val="00417491"/>
    <w:rPr>
      <w:sz w:val="23"/>
      <w:szCs w:val="23"/>
      <w:shd w:val="clear" w:color="auto" w:fill="FFFFFF"/>
    </w:rPr>
  </w:style>
  <w:style w:type="paragraph" w:customStyle="1" w:styleId="32">
    <w:name w:val="Подпись к таблице (3)"/>
    <w:basedOn w:val="a"/>
    <w:link w:val="31"/>
    <w:rsid w:val="00417491"/>
    <w:pPr>
      <w:shd w:val="clear" w:color="auto" w:fill="FFFFFF"/>
      <w:suppressAutoHyphens w:val="0"/>
      <w:spacing w:line="0" w:lineRule="atLeast"/>
    </w:pPr>
    <w:rPr>
      <w:rFonts w:asciiTheme="minorHAnsi" w:eastAsiaTheme="minorHAnsi" w:hAnsiTheme="minorHAnsi" w:cstheme="minorBidi"/>
      <w:sz w:val="23"/>
      <w:szCs w:val="23"/>
      <w:lang w:eastAsia="en-US"/>
    </w:rPr>
  </w:style>
  <w:style w:type="paragraph" w:customStyle="1" w:styleId="Default">
    <w:name w:val="Default"/>
    <w:qFormat/>
    <w:rsid w:val="0041749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51">
    <w:name w:val="Основной шрифт абзаца5"/>
    <w:rsid w:val="00417491"/>
  </w:style>
  <w:style w:type="character" w:customStyle="1" w:styleId="41">
    <w:name w:val="Основной шрифт абзаца4"/>
    <w:rsid w:val="00417491"/>
  </w:style>
  <w:style w:type="character" w:customStyle="1" w:styleId="33">
    <w:name w:val="Основной шрифт абзаца3"/>
    <w:rsid w:val="00417491"/>
  </w:style>
  <w:style w:type="character" w:customStyle="1" w:styleId="21">
    <w:name w:val="Основной шрифт абзаца2"/>
    <w:rsid w:val="00417491"/>
  </w:style>
  <w:style w:type="character" w:customStyle="1" w:styleId="Absatz-Standardschriftart">
    <w:name w:val="Absatz-Standardschriftart"/>
    <w:rsid w:val="00417491"/>
  </w:style>
  <w:style w:type="character" w:customStyle="1" w:styleId="WW-Absatz-Standardschriftart">
    <w:name w:val="WW-Absatz-Standardschriftart"/>
    <w:rsid w:val="00417491"/>
  </w:style>
  <w:style w:type="character" w:customStyle="1" w:styleId="WW-Absatz-Standardschriftart1">
    <w:name w:val="WW-Absatz-Standardschriftart1"/>
    <w:rsid w:val="00417491"/>
  </w:style>
  <w:style w:type="character" w:customStyle="1" w:styleId="WW-Absatz-Standardschriftart11">
    <w:name w:val="WW-Absatz-Standardschriftart11"/>
    <w:rsid w:val="00417491"/>
  </w:style>
  <w:style w:type="character" w:customStyle="1" w:styleId="14">
    <w:name w:val="Основной шрифт абзаца1"/>
    <w:rsid w:val="00417491"/>
  </w:style>
  <w:style w:type="character" w:customStyle="1" w:styleId="52">
    <w:name w:val="Основной текст5"/>
    <w:basedOn w:val="af5"/>
    <w:rsid w:val="00417491"/>
    <w:rPr>
      <w:b w:val="0"/>
      <w:bCs w:val="0"/>
      <w:i w:val="0"/>
      <w:iCs w:val="0"/>
      <w:smallCaps w:val="0"/>
      <w:sz w:val="27"/>
      <w:szCs w:val="27"/>
      <w:u w:val="single"/>
      <w:shd w:val="clear" w:color="auto" w:fill="FFFFFF"/>
    </w:rPr>
  </w:style>
  <w:style w:type="character" w:customStyle="1" w:styleId="6">
    <w:name w:val="Основной текст6"/>
    <w:basedOn w:val="af5"/>
    <w:rsid w:val="00417491"/>
    <w:rPr>
      <w:b w:val="0"/>
      <w:bCs w:val="0"/>
      <w:i w:val="0"/>
      <w:iCs w:val="0"/>
      <w:smallCaps w:val="0"/>
      <w:strike w:val="0"/>
      <w:dstrike w:val="0"/>
      <w:sz w:val="27"/>
      <w:szCs w:val="27"/>
      <w:u w:val="none"/>
      <w:effect w:val="none"/>
      <w:shd w:val="clear" w:color="auto" w:fill="FFFFFF"/>
    </w:rPr>
  </w:style>
  <w:style w:type="character" w:customStyle="1" w:styleId="71">
    <w:name w:val="Основной текст7"/>
    <w:basedOn w:val="af5"/>
    <w:rsid w:val="00417491"/>
    <w:rPr>
      <w:sz w:val="27"/>
      <w:szCs w:val="27"/>
      <w:u w:val="single"/>
      <w:shd w:val="clear" w:color="auto" w:fill="FFFFFF"/>
    </w:rPr>
  </w:style>
  <w:style w:type="table" w:styleId="af8">
    <w:name w:val="Table Grid"/>
    <w:basedOn w:val="a1"/>
    <w:uiPriority w:val="59"/>
    <w:rsid w:val="00417491"/>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uiPriority w:val="59"/>
    <w:rsid w:val="00417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uiPriority w:val="59"/>
    <w:rsid w:val="00417491"/>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491"/>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41749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7491"/>
    <w:rPr>
      <w:rFonts w:ascii="Cambria" w:eastAsia="Times New Roman" w:hAnsi="Cambria" w:cs="Times New Roman"/>
      <w:b/>
      <w:bCs/>
      <w:kern w:val="32"/>
      <w:sz w:val="32"/>
      <w:szCs w:val="32"/>
      <w:lang w:eastAsia="ar-SA"/>
    </w:rPr>
  </w:style>
  <w:style w:type="character" w:styleId="a3">
    <w:name w:val="Hyperlink"/>
    <w:semiHidden/>
    <w:unhideWhenUsed/>
    <w:rsid w:val="00417491"/>
    <w:rPr>
      <w:color w:val="0000FF"/>
      <w:u w:val="single"/>
    </w:rPr>
  </w:style>
  <w:style w:type="character" w:styleId="a4">
    <w:name w:val="FollowedHyperlink"/>
    <w:basedOn w:val="a0"/>
    <w:uiPriority w:val="99"/>
    <w:semiHidden/>
    <w:unhideWhenUsed/>
    <w:rsid w:val="00417491"/>
    <w:rPr>
      <w:color w:val="800080" w:themeColor="followedHyperlink"/>
      <w:u w:val="single"/>
    </w:rPr>
  </w:style>
  <w:style w:type="paragraph" w:styleId="a5">
    <w:name w:val="header"/>
    <w:basedOn w:val="a"/>
    <w:link w:val="a6"/>
    <w:uiPriority w:val="99"/>
    <w:unhideWhenUsed/>
    <w:rsid w:val="00417491"/>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link w:val="a5"/>
    <w:uiPriority w:val="99"/>
    <w:rsid w:val="00417491"/>
  </w:style>
  <w:style w:type="paragraph" w:styleId="a7">
    <w:name w:val="footer"/>
    <w:basedOn w:val="a"/>
    <w:link w:val="a8"/>
    <w:uiPriority w:val="99"/>
    <w:unhideWhenUsed/>
    <w:rsid w:val="00417491"/>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417491"/>
  </w:style>
  <w:style w:type="paragraph" w:styleId="a9">
    <w:name w:val="Body Text"/>
    <w:basedOn w:val="a"/>
    <w:link w:val="aa"/>
    <w:semiHidden/>
    <w:unhideWhenUsed/>
    <w:rsid w:val="00417491"/>
    <w:pPr>
      <w:jc w:val="both"/>
    </w:pPr>
  </w:style>
  <w:style w:type="character" w:customStyle="1" w:styleId="aa">
    <w:name w:val="Основной текст Знак"/>
    <w:basedOn w:val="a0"/>
    <w:link w:val="a9"/>
    <w:semiHidden/>
    <w:rsid w:val="00417491"/>
    <w:rPr>
      <w:rFonts w:ascii="Times New Roman" w:eastAsia="Times New Roman" w:hAnsi="Times New Roman" w:cs="Times New Roman"/>
      <w:sz w:val="24"/>
      <w:szCs w:val="24"/>
      <w:lang w:eastAsia="ar-SA"/>
    </w:rPr>
  </w:style>
  <w:style w:type="paragraph" w:styleId="ab">
    <w:name w:val="List"/>
    <w:basedOn w:val="a9"/>
    <w:semiHidden/>
    <w:unhideWhenUsed/>
    <w:rsid w:val="00417491"/>
    <w:rPr>
      <w:rFonts w:ascii="Arial" w:hAnsi="Arial" w:cs="Tahoma"/>
    </w:rPr>
  </w:style>
  <w:style w:type="paragraph" w:styleId="ac">
    <w:name w:val="Body Text Indent"/>
    <w:basedOn w:val="a"/>
    <w:link w:val="ad"/>
    <w:semiHidden/>
    <w:unhideWhenUsed/>
    <w:rsid w:val="00417491"/>
    <w:pPr>
      <w:spacing w:after="120"/>
      <w:ind w:left="283"/>
    </w:pPr>
  </w:style>
  <w:style w:type="character" w:customStyle="1" w:styleId="ad">
    <w:name w:val="Основной текст с отступом Знак"/>
    <w:basedOn w:val="a0"/>
    <w:link w:val="ac"/>
    <w:semiHidden/>
    <w:rsid w:val="00417491"/>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417491"/>
    <w:rPr>
      <w:rFonts w:ascii="Tahoma" w:hAnsi="Tahoma"/>
      <w:sz w:val="16"/>
      <w:szCs w:val="16"/>
    </w:rPr>
  </w:style>
  <w:style w:type="character" w:customStyle="1" w:styleId="af">
    <w:name w:val="Текст выноски Знак"/>
    <w:basedOn w:val="a0"/>
    <w:link w:val="ae"/>
    <w:uiPriority w:val="99"/>
    <w:semiHidden/>
    <w:rsid w:val="00417491"/>
    <w:rPr>
      <w:rFonts w:ascii="Tahoma" w:eastAsia="Times New Roman" w:hAnsi="Tahoma" w:cs="Times New Roman"/>
      <w:sz w:val="16"/>
      <w:szCs w:val="16"/>
      <w:lang w:eastAsia="ar-SA"/>
    </w:rPr>
  </w:style>
  <w:style w:type="paragraph" w:styleId="af0">
    <w:name w:val="List Paragraph"/>
    <w:basedOn w:val="a"/>
    <w:uiPriority w:val="34"/>
    <w:qFormat/>
    <w:rsid w:val="0041749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1">
    <w:name w:val="Заголовок"/>
    <w:basedOn w:val="a"/>
    <w:next w:val="a9"/>
    <w:rsid w:val="00417491"/>
    <w:pPr>
      <w:keepNext/>
      <w:spacing w:before="240" w:after="120"/>
    </w:pPr>
    <w:rPr>
      <w:rFonts w:ascii="Arial" w:eastAsia="Lucida Sans Unicode" w:hAnsi="Arial" w:cs="Tahoma"/>
      <w:sz w:val="28"/>
      <w:szCs w:val="28"/>
    </w:rPr>
  </w:style>
  <w:style w:type="paragraph" w:customStyle="1" w:styleId="5">
    <w:name w:val="Название5"/>
    <w:basedOn w:val="a"/>
    <w:rsid w:val="00417491"/>
    <w:pPr>
      <w:suppressLineNumbers/>
      <w:spacing w:before="120" w:after="120"/>
    </w:pPr>
    <w:rPr>
      <w:rFonts w:cs="Tahoma"/>
      <w:i/>
      <w:iCs/>
      <w:sz w:val="20"/>
    </w:rPr>
  </w:style>
  <w:style w:type="paragraph" w:customStyle="1" w:styleId="50">
    <w:name w:val="Указатель5"/>
    <w:basedOn w:val="a"/>
    <w:rsid w:val="00417491"/>
    <w:pPr>
      <w:suppressLineNumbers/>
    </w:pPr>
    <w:rPr>
      <w:rFonts w:cs="Tahoma"/>
    </w:rPr>
  </w:style>
  <w:style w:type="paragraph" w:customStyle="1" w:styleId="4">
    <w:name w:val="Название4"/>
    <w:basedOn w:val="a"/>
    <w:rsid w:val="00417491"/>
    <w:pPr>
      <w:suppressLineNumbers/>
      <w:spacing w:before="120" w:after="120"/>
    </w:pPr>
    <w:rPr>
      <w:rFonts w:ascii="Arial" w:hAnsi="Arial" w:cs="Tahoma"/>
      <w:i/>
      <w:iCs/>
    </w:rPr>
  </w:style>
  <w:style w:type="paragraph" w:customStyle="1" w:styleId="40">
    <w:name w:val="Указатель4"/>
    <w:basedOn w:val="a"/>
    <w:rsid w:val="00417491"/>
    <w:pPr>
      <w:suppressLineNumbers/>
    </w:pPr>
    <w:rPr>
      <w:rFonts w:ascii="Arial" w:hAnsi="Arial" w:cs="Tahoma"/>
    </w:rPr>
  </w:style>
  <w:style w:type="paragraph" w:customStyle="1" w:styleId="3">
    <w:name w:val="Название3"/>
    <w:basedOn w:val="a"/>
    <w:rsid w:val="00417491"/>
    <w:pPr>
      <w:suppressLineNumbers/>
      <w:spacing w:before="120" w:after="120"/>
    </w:pPr>
    <w:rPr>
      <w:rFonts w:ascii="Arial" w:hAnsi="Arial" w:cs="Tahoma"/>
      <w:i/>
      <w:iCs/>
    </w:rPr>
  </w:style>
  <w:style w:type="paragraph" w:customStyle="1" w:styleId="30">
    <w:name w:val="Указатель3"/>
    <w:basedOn w:val="a"/>
    <w:rsid w:val="00417491"/>
    <w:pPr>
      <w:suppressLineNumbers/>
    </w:pPr>
    <w:rPr>
      <w:rFonts w:ascii="Arial" w:hAnsi="Arial" w:cs="Tahoma"/>
    </w:rPr>
  </w:style>
  <w:style w:type="paragraph" w:customStyle="1" w:styleId="2">
    <w:name w:val="Название2"/>
    <w:basedOn w:val="a"/>
    <w:rsid w:val="00417491"/>
    <w:pPr>
      <w:suppressLineNumbers/>
      <w:spacing w:before="120" w:after="120"/>
    </w:pPr>
    <w:rPr>
      <w:rFonts w:ascii="Arial" w:hAnsi="Arial" w:cs="Tahoma"/>
      <w:i/>
      <w:iCs/>
    </w:rPr>
  </w:style>
  <w:style w:type="paragraph" w:customStyle="1" w:styleId="20">
    <w:name w:val="Указатель2"/>
    <w:basedOn w:val="a"/>
    <w:rsid w:val="00417491"/>
    <w:pPr>
      <w:suppressLineNumbers/>
    </w:pPr>
    <w:rPr>
      <w:rFonts w:ascii="Arial" w:hAnsi="Arial" w:cs="Tahoma"/>
    </w:rPr>
  </w:style>
  <w:style w:type="paragraph" w:customStyle="1" w:styleId="11">
    <w:name w:val="Название1"/>
    <w:basedOn w:val="a"/>
    <w:rsid w:val="00417491"/>
    <w:pPr>
      <w:suppressLineNumbers/>
      <w:spacing w:before="120" w:after="120"/>
    </w:pPr>
    <w:rPr>
      <w:rFonts w:ascii="Arial" w:hAnsi="Arial" w:cs="Tahoma"/>
      <w:i/>
      <w:iCs/>
    </w:rPr>
  </w:style>
  <w:style w:type="paragraph" w:customStyle="1" w:styleId="12">
    <w:name w:val="Указатель1"/>
    <w:basedOn w:val="a"/>
    <w:rsid w:val="00417491"/>
    <w:pPr>
      <w:suppressLineNumbers/>
    </w:pPr>
    <w:rPr>
      <w:rFonts w:ascii="Arial" w:hAnsi="Arial" w:cs="Tahoma"/>
    </w:rPr>
  </w:style>
  <w:style w:type="paragraph" w:customStyle="1" w:styleId="13">
    <w:name w:val="Название объекта1"/>
    <w:basedOn w:val="a"/>
    <w:next w:val="a"/>
    <w:rsid w:val="00417491"/>
    <w:pPr>
      <w:snapToGrid w:val="0"/>
      <w:spacing w:before="300"/>
      <w:jc w:val="center"/>
    </w:pPr>
    <w:rPr>
      <w:b/>
      <w:szCs w:val="20"/>
    </w:rPr>
  </w:style>
  <w:style w:type="paragraph" w:customStyle="1" w:styleId="af2">
    <w:name w:val="Содержимое таблицы"/>
    <w:basedOn w:val="a"/>
    <w:rsid w:val="00417491"/>
    <w:pPr>
      <w:suppressLineNumbers/>
    </w:pPr>
  </w:style>
  <w:style w:type="paragraph" w:customStyle="1" w:styleId="af3">
    <w:name w:val="Заголовок таблицы"/>
    <w:basedOn w:val="af2"/>
    <w:rsid w:val="00417491"/>
    <w:pPr>
      <w:jc w:val="center"/>
    </w:pPr>
    <w:rPr>
      <w:b/>
      <w:bCs/>
    </w:rPr>
  </w:style>
  <w:style w:type="paragraph" w:customStyle="1" w:styleId="af4">
    <w:name w:val="Знак"/>
    <w:basedOn w:val="a"/>
    <w:rsid w:val="00417491"/>
    <w:pPr>
      <w:suppressAutoHyphens w:val="0"/>
      <w:spacing w:after="160" w:line="240" w:lineRule="exact"/>
    </w:pPr>
    <w:rPr>
      <w:rFonts w:ascii="Verdana" w:hAnsi="Verdana"/>
      <w:sz w:val="20"/>
      <w:szCs w:val="20"/>
      <w:lang w:val="en-US" w:eastAsia="en-US"/>
    </w:rPr>
  </w:style>
  <w:style w:type="character" w:customStyle="1" w:styleId="af5">
    <w:name w:val="Основной текст_"/>
    <w:basedOn w:val="a0"/>
    <w:link w:val="110"/>
    <w:locked/>
    <w:rsid w:val="00417491"/>
    <w:rPr>
      <w:sz w:val="27"/>
      <w:szCs w:val="27"/>
      <w:shd w:val="clear" w:color="auto" w:fill="FFFFFF"/>
    </w:rPr>
  </w:style>
  <w:style w:type="paragraph" w:customStyle="1" w:styleId="110">
    <w:name w:val="Основной текст11"/>
    <w:basedOn w:val="a"/>
    <w:link w:val="af5"/>
    <w:rsid w:val="00417491"/>
    <w:pPr>
      <w:shd w:val="clear" w:color="auto" w:fill="FFFFFF"/>
      <w:suppressAutoHyphens w:val="0"/>
      <w:spacing w:before="600" w:after="420" w:line="480" w:lineRule="exact"/>
      <w:ind w:hanging="560"/>
      <w:jc w:val="both"/>
    </w:pPr>
    <w:rPr>
      <w:rFonts w:asciiTheme="minorHAnsi" w:eastAsiaTheme="minorHAnsi" w:hAnsiTheme="minorHAnsi" w:cstheme="minorBidi"/>
      <w:sz w:val="27"/>
      <w:szCs w:val="27"/>
      <w:lang w:eastAsia="en-US"/>
    </w:rPr>
  </w:style>
  <w:style w:type="character" w:customStyle="1" w:styleId="7">
    <w:name w:val="Основной текст (7)_"/>
    <w:basedOn w:val="a0"/>
    <w:link w:val="70"/>
    <w:locked/>
    <w:rsid w:val="00417491"/>
    <w:rPr>
      <w:sz w:val="23"/>
      <w:szCs w:val="23"/>
      <w:shd w:val="clear" w:color="auto" w:fill="FFFFFF"/>
    </w:rPr>
  </w:style>
  <w:style w:type="paragraph" w:customStyle="1" w:styleId="70">
    <w:name w:val="Основной текст (7)"/>
    <w:basedOn w:val="a"/>
    <w:link w:val="7"/>
    <w:rsid w:val="00417491"/>
    <w:pPr>
      <w:shd w:val="clear" w:color="auto" w:fill="FFFFFF"/>
      <w:suppressAutoHyphens w:val="0"/>
      <w:spacing w:line="0" w:lineRule="atLeast"/>
      <w:ind w:hanging="400"/>
    </w:pPr>
    <w:rPr>
      <w:rFonts w:asciiTheme="minorHAnsi" w:eastAsiaTheme="minorHAnsi" w:hAnsiTheme="minorHAnsi" w:cstheme="minorBidi"/>
      <w:sz w:val="23"/>
      <w:szCs w:val="23"/>
      <w:lang w:eastAsia="en-US"/>
    </w:rPr>
  </w:style>
  <w:style w:type="character" w:customStyle="1" w:styleId="af6">
    <w:name w:val="Подпись к таблице_"/>
    <w:basedOn w:val="a0"/>
    <w:link w:val="af7"/>
    <w:locked/>
    <w:rsid w:val="00417491"/>
    <w:rPr>
      <w:sz w:val="27"/>
      <w:szCs w:val="27"/>
      <w:shd w:val="clear" w:color="auto" w:fill="FFFFFF"/>
    </w:rPr>
  </w:style>
  <w:style w:type="paragraph" w:customStyle="1" w:styleId="af7">
    <w:name w:val="Подпись к таблице"/>
    <w:basedOn w:val="a"/>
    <w:link w:val="af6"/>
    <w:rsid w:val="00417491"/>
    <w:pPr>
      <w:shd w:val="clear" w:color="auto" w:fill="FFFFFF"/>
      <w:suppressAutoHyphens w:val="0"/>
      <w:spacing w:after="120" w:line="0" w:lineRule="atLeast"/>
    </w:pPr>
    <w:rPr>
      <w:rFonts w:asciiTheme="minorHAnsi" w:eastAsiaTheme="minorHAnsi" w:hAnsiTheme="minorHAnsi" w:cstheme="minorBidi"/>
      <w:sz w:val="27"/>
      <w:szCs w:val="27"/>
      <w:lang w:eastAsia="en-US"/>
    </w:rPr>
  </w:style>
  <w:style w:type="character" w:customStyle="1" w:styleId="31">
    <w:name w:val="Подпись к таблице (3)_"/>
    <w:basedOn w:val="a0"/>
    <w:link w:val="32"/>
    <w:locked/>
    <w:rsid w:val="00417491"/>
    <w:rPr>
      <w:sz w:val="23"/>
      <w:szCs w:val="23"/>
      <w:shd w:val="clear" w:color="auto" w:fill="FFFFFF"/>
    </w:rPr>
  </w:style>
  <w:style w:type="paragraph" w:customStyle="1" w:styleId="32">
    <w:name w:val="Подпись к таблице (3)"/>
    <w:basedOn w:val="a"/>
    <w:link w:val="31"/>
    <w:rsid w:val="00417491"/>
    <w:pPr>
      <w:shd w:val="clear" w:color="auto" w:fill="FFFFFF"/>
      <w:suppressAutoHyphens w:val="0"/>
      <w:spacing w:line="0" w:lineRule="atLeast"/>
    </w:pPr>
    <w:rPr>
      <w:rFonts w:asciiTheme="minorHAnsi" w:eastAsiaTheme="minorHAnsi" w:hAnsiTheme="minorHAnsi" w:cstheme="minorBidi"/>
      <w:sz w:val="23"/>
      <w:szCs w:val="23"/>
      <w:lang w:eastAsia="en-US"/>
    </w:rPr>
  </w:style>
  <w:style w:type="paragraph" w:customStyle="1" w:styleId="Default">
    <w:name w:val="Default"/>
    <w:qFormat/>
    <w:rsid w:val="0041749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51">
    <w:name w:val="Основной шрифт абзаца5"/>
    <w:rsid w:val="00417491"/>
  </w:style>
  <w:style w:type="character" w:customStyle="1" w:styleId="41">
    <w:name w:val="Основной шрифт абзаца4"/>
    <w:rsid w:val="00417491"/>
  </w:style>
  <w:style w:type="character" w:customStyle="1" w:styleId="33">
    <w:name w:val="Основной шрифт абзаца3"/>
    <w:rsid w:val="00417491"/>
  </w:style>
  <w:style w:type="character" w:customStyle="1" w:styleId="21">
    <w:name w:val="Основной шрифт абзаца2"/>
    <w:rsid w:val="00417491"/>
  </w:style>
  <w:style w:type="character" w:customStyle="1" w:styleId="Absatz-Standardschriftart">
    <w:name w:val="Absatz-Standardschriftart"/>
    <w:rsid w:val="00417491"/>
  </w:style>
  <w:style w:type="character" w:customStyle="1" w:styleId="WW-Absatz-Standardschriftart">
    <w:name w:val="WW-Absatz-Standardschriftart"/>
    <w:rsid w:val="00417491"/>
  </w:style>
  <w:style w:type="character" w:customStyle="1" w:styleId="WW-Absatz-Standardschriftart1">
    <w:name w:val="WW-Absatz-Standardschriftart1"/>
    <w:rsid w:val="00417491"/>
  </w:style>
  <w:style w:type="character" w:customStyle="1" w:styleId="WW-Absatz-Standardschriftart11">
    <w:name w:val="WW-Absatz-Standardschriftart11"/>
    <w:rsid w:val="00417491"/>
  </w:style>
  <w:style w:type="character" w:customStyle="1" w:styleId="14">
    <w:name w:val="Основной шрифт абзаца1"/>
    <w:rsid w:val="00417491"/>
  </w:style>
  <w:style w:type="character" w:customStyle="1" w:styleId="52">
    <w:name w:val="Основной текст5"/>
    <w:basedOn w:val="af5"/>
    <w:rsid w:val="00417491"/>
    <w:rPr>
      <w:b w:val="0"/>
      <w:bCs w:val="0"/>
      <w:i w:val="0"/>
      <w:iCs w:val="0"/>
      <w:smallCaps w:val="0"/>
      <w:sz w:val="27"/>
      <w:szCs w:val="27"/>
      <w:u w:val="single"/>
      <w:shd w:val="clear" w:color="auto" w:fill="FFFFFF"/>
    </w:rPr>
  </w:style>
  <w:style w:type="character" w:customStyle="1" w:styleId="6">
    <w:name w:val="Основной текст6"/>
    <w:basedOn w:val="af5"/>
    <w:rsid w:val="00417491"/>
    <w:rPr>
      <w:b w:val="0"/>
      <w:bCs w:val="0"/>
      <w:i w:val="0"/>
      <w:iCs w:val="0"/>
      <w:smallCaps w:val="0"/>
      <w:strike w:val="0"/>
      <w:dstrike w:val="0"/>
      <w:sz w:val="27"/>
      <w:szCs w:val="27"/>
      <w:u w:val="none"/>
      <w:effect w:val="none"/>
      <w:shd w:val="clear" w:color="auto" w:fill="FFFFFF"/>
    </w:rPr>
  </w:style>
  <w:style w:type="character" w:customStyle="1" w:styleId="71">
    <w:name w:val="Основной текст7"/>
    <w:basedOn w:val="af5"/>
    <w:rsid w:val="00417491"/>
    <w:rPr>
      <w:sz w:val="27"/>
      <w:szCs w:val="27"/>
      <w:u w:val="single"/>
      <w:shd w:val="clear" w:color="auto" w:fill="FFFFFF"/>
    </w:rPr>
  </w:style>
  <w:style w:type="table" w:styleId="af8">
    <w:name w:val="Table Grid"/>
    <w:basedOn w:val="a1"/>
    <w:uiPriority w:val="59"/>
    <w:rsid w:val="00417491"/>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uiPriority w:val="59"/>
    <w:rsid w:val="00417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uiPriority w:val="59"/>
    <w:rsid w:val="00417491"/>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94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40</Pages>
  <Words>10380</Words>
  <Characters>59168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А. Лиморов</dc:creator>
  <cp:keywords/>
  <dc:description/>
  <cp:lastModifiedBy>Александр А. Лиморов</cp:lastModifiedBy>
  <cp:revision>6</cp:revision>
  <cp:lastPrinted>2017-10-31T08:33:00Z</cp:lastPrinted>
  <dcterms:created xsi:type="dcterms:W3CDTF">2017-10-23T08:39:00Z</dcterms:created>
  <dcterms:modified xsi:type="dcterms:W3CDTF">2017-10-31T08:35:00Z</dcterms:modified>
</cp:coreProperties>
</file>