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397F" w:rsidRPr="00834876" w:rsidRDefault="0006397F" w:rsidP="0006397F">
      <w:pPr>
        <w:widowControl w:val="0"/>
        <w:shd w:val="clear" w:color="auto" w:fill="FFFFFF"/>
        <w:adjustRightInd w:val="0"/>
        <w:spacing w:before="595" w:line="274" w:lineRule="exact"/>
        <w:ind w:right="19"/>
        <w:jc w:val="center"/>
        <w:rPr>
          <w:b/>
          <w:sz w:val="24"/>
          <w:szCs w:val="24"/>
        </w:rPr>
      </w:pPr>
      <w:r w:rsidRPr="00834876">
        <w:rPr>
          <w:b/>
          <w:bCs/>
          <w:sz w:val="24"/>
          <w:szCs w:val="24"/>
        </w:rPr>
        <w:t>СОВЕТ НАРОДНЫХ ДЕПУТАТОВ</w:t>
      </w:r>
    </w:p>
    <w:p w:rsidR="0006397F" w:rsidRPr="00834876" w:rsidRDefault="0006397F" w:rsidP="0006397F">
      <w:pPr>
        <w:widowControl w:val="0"/>
        <w:shd w:val="clear" w:color="auto" w:fill="FFFFFF"/>
        <w:adjustRightInd w:val="0"/>
        <w:spacing w:line="274" w:lineRule="exact"/>
        <w:ind w:right="19"/>
        <w:jc w:val="center"/>
        <w:rPr>
          <w:b/>
          <w:sz w:val="24"/>
          <w:szCs w:val="24"/>
        </w:rPr>
      </w:pPr>
      <w:r w:rsidRPr="00834876">
        <w:rPr>
          <w:b/>
          <w:bCs/>
          <w:sz w:val="24"/>
          <w:szCs w:val="24"/>
        </w:rPr>
        <w:t>ПОДГОРЕНСКОГО ГОРОДСКОГО ПОСЕЛЕНИЯ</w:t>
      </w:r>
    </w:p>
    <w:p w:rsidR="0006397F" w:rsidRPr="00834876" w:rsidRDefault="0006397F" w:rsidP="0006397F">
      <w:pPr>
        <w:widowControl w:val="0"/>
        <w:shd w:val="clear" w:color="auto" w:fill="FFFFFF"/>
        <w:adjustRightInd w:val="0"/>
        <w:spacing w:line="274" w:lineRule="exact"/>
        <w:ind w:right="29"/>
        <w:jc w:val="center"/>
        <w:rPr>
          <w:b/>
          <w:sz w:val="24"/>
          <w:szCs w:val="24"/>
        </w:rPr>
      </w:pPr>
      <w:r w:rsidRPr="00834876">
        <w:rPr>
          <w:b/>
          <w:bCs/>
          <w:sz w:val="24"/>
          <w:szCs w:val="24"/>
        </w:rPr>
        <w:t>ПОДГОРЕНСКОГО МУНИЦИПАЛЬНОГО РАЙОНА</w:t>
      </w:r>
    </w:p>
    <w:p w:rsidR="0006397F" w:rsidRPr="00834876" w:rsidRDefault="0006397F" w:rsidP="0006397F">
      <w:pPr>
        <w:widowControl w:val="0"/>
        <w:shd w:val="clear" w:color="auto" w:fill="FFFFFF"/>
        <w:adjustRightInd w:val="0"/>
        <w:spacing w:line="274" w:lineRule="exact"/>
        <w:ind w:right="14"/>
        <w:jc w:val="center"/>
        <w:rPr>
          <w:b/>
          <w:sz w:val="24"/>
          <w:szCs w:val="24"/>
        </w:rPr>
      </w:pPr>
      <w:r w:rsidRPr="00834876">
        <w:rPr>
          <w:b/>
          <w:bCs/>
          <w:sz w:val="24"/>
          <w:szCs w:val="24"/>
        </w:rPr>
        <w:t>ВОРОНЕЖСКОЙ ОБЛАСТИ</w:t>
      </w:r>
    </w:p>
    <w:p w:rsidR="0006397F" w:rsidRPr="00834876" w:rsidRDefault="0006397F" w:rsidP="0006397F">
      <w:pPr>
        <w:widowControl w:val="0"/>
        <w:shd w:val="clear" w:color="auto" w:fill="FFFFFF"/>
        <w:adjustRightInd w:val="0"/>
        <w:spacing w:before="293"/>
        <w:ind w:right="29"/>
        <w:jc w:val="center"/>
        <w:rPr>
          <w:b/>
          <w:bCs/>
          <w:sz w:val="24"/>
          <w:szCs w:val="24"/>
        </w:rPr>
      </w:pPr>
      <w:r w:rsidRPr="00834876">
        <w:rPr>
          <w:b/>
          <w:bCs/>
          <w:sz w:val="24"/>
          <w:szCs w:val="24"/>
        </w:rPr>
        <w:t>РЕШЕНИЕ</w:t>
      </w:r>
    </w:p>
    <w:p w:rsidR="0006397F" w:rsidRPr="000F3CE1" w:rsidRDefault="0006397F" w:rsidP="0006397F">
      <w:pPr>
        <w:widowControl w:val="0"/>
        <w:shd w:val="clear" w:color="auto" w:fill="FFFFFF"/>
        <w:adjustRightInd w:val="0"/>
        <w:spacing w:before="293"/>
        <w:ind w:right="29"/>
        <w:jc w:val="center"/>
        <w:rPr>
          <w:sz w:val="24"/>
          <w:szCs w:val="24"/>
        </w:rPr>
      </w:pPr>
    </w:p>
    <w:p w:rsidR="0006397F" w:rsidRPr="000F3CE1" w:rsidRDefault="0006397F" w:rsidP="0006397F">
      <w:pPr>
        <w:widowControl w:val="0"/>
        <w:adjustRightInd w:val="0"/>
        <w:rPr>
          <w:sz w:val="24"/>
          <w:szCs w:val="24"/>
          <w:u w:val="single"/>
        </w:rPr>
      </w:pPr>
      <w:r w:rsidRPr="000F3CE1">
        <w:rPr>
          <w:sz w:val="24"/>
          <w:szCs w:val="24"/>
          <w:u w:val="single"/>
        </w:rPr>
        <w:t xml:space="preserve"> от 28 августа 2017 года № 182  </w:t>
      </w:r>
    </w:p>
    <w:p w:rsidR="0006397F" w:rsidRPr="00834876" w:rsidRDefault="0006397F" w:rsidP="0006397F">
      <w:pPr>
        <w:widowControl w:val="0"/>
        <w:adjustRightInd w:val="0"/>
        <w:rPr>
          <w:b/>
          <w:sz w:val="24"/>
          <w:szCs w:val="24"/>
        </w:rPr>
      </w:pPr>
      <w:r w:rsidRPr="00834876">
        <w:rPr>
          <w:b/>
          <w:bCs/>
          <w:sz w:val="24"/>
          <w:szCs w:val="24"/>
        </w:rPr>
        <w:t>п.г.т. Подгоренский</w:t>
      </w:r>
    </w:p>
    <w:p w:rsidR="0006397F" w:rsidRPr="000F3CE1" w:rsidRDefault="0006397F" w:rsidP="0006397F">
      <w:pPr>
        <w:jc w:val="both"/>
        <w:outlineLvl w:val="0"/>
        <w:rPr>
          <w:sz w:val="24"/>
          <w:szCs w:val="24"/>
        </w:rPr>
      </w:pPr>
    </w:p>
    <w:p w:rsidR="0006397F" w:rsidRPr="000F3CE1" w:rsidRDefault="0006397F" w:rsidP="0006397F">
      <w:pPr>
        <w:outlineLvl w:val="0"/>
        <w:rPr>
          <w:sz w:val="24"/>
          <w:szCs w:val="24"/>
        </w:rPr>
      </w:pPr>
      <w:r w:rsidRPr="000F3CE1">
        <w:rPr>
          <w:sz w:val="24"/>
          <w:szCs w:val="24"/>
        </w:rPr>
        <w:t xml:space="preserve">Об утверждении проекта программы </w:t>
      </w:r>
    </w:p>
    <w:p w:rsidR="0006397F" w:rsidRPr="000F3CE1" w:rsidRDefault="0006397F" w:rsidP="0006397F">
      <w:pPr>
        <w:outlineLvl w:val="0"/>
        <w:rPr>
          <w:sz w:val="24"/>
          <w:szCs w:val="24"/>
        </w:rPr>
      </w:pPr>
      <w:r w:rsidRPr="000F3CE1">
        <w:rPr>
          <w:sz w:val="24"/>
          <w:szCs w:val="24"/>
        </w:rPr>
        <w:t xml:space="preserve">«Комплексное развитие </w:t>
      </w:r>
      <w:proofErr w:type="gramStart"/>
      <w:r w:rsidRPr="000F3CE1">
        <w:rPr>
          <w:sz w:val="24"/>
          <w:szCs w:val="24"/>
        </w:rPr>
        <w:t>транспортной</w:t>
      </w:r>
      <w:proofErr w:type="gramEnd"/>
      <w:r w:rsidRPr="000F3CE1">
        <w:rPr>
          <w:sz w:val="24"/>
          <w:szCs w:val="24"/>
        </w:rPr>
        <w:t xml:space="preserve"> </w:t>
      </w:r>
    </w:p>
    <w:p w:rsidR="0006397F" w:rsidRPr="000F3CE1" w:rsidRDefault="0006397F" w:rsidP="0006397F">
      <w:pPr>
        <w:outlineLvl w:val="0"/>
        <w:rPr>
          <w:sz w:val="24"/>
          <w:szCs w:val="24"/>
        </w:rPr>
      </w:pPr>
      <w:r w:rsidRPr="000F3CE1">
        <w:rPr>
          <w:sz w:val="24"/>
          <w:szCs w:val="24"/>
        </w:rPr>
        <w:t>инфраструктуры Подгоренского городского</w:t>
      </w:r>
    </w:p>
    <w:p w:rsidR="0006397F" w:rsidRPr="000F3CE1" w:rsidRDefault="0006397F" w:rsidP="0006397F">
      <w:pPr>
        <w:outlineLvl w:val="0"/>
        <w:rPr>
          <w:sz w:val="24"/>
          <w:szCs w:val="24"/>
        </w:rPr>
      </w:pPr>
      <w:r w:rsidRPr="000F3CE1">
        <w:rPr>
          <w:sz w:val="24"/>
          <w:szCs w:val="24"/>
        </w:rPr>
        <w:t xml:space="preserve"> поселения Подгоренского муниципального</w:t>
      </w:r>
    </w:p>
    <w:p w:rsidR="0006397F" w:rsidRPr="000F3CE1" w:rsidRDefault="0006397F" w:rsidP="0006397F">
      <w:pPr>
        <w:outlineLvl w:val="0"/>
        <w:rPr>
          <w:sz w:val="24"/>
          <w:szCs w:val="24"/>
        </w:rPr>
      </w:pPr>
      <w:r w:rsidRPr="000F3CE1">
        <w:rPr>
          <w:sz w:val="24"/>
          <w:szCs w:val="24"/>
        </w:rPr>
        <w:t xml:space="preserve"> района Воронежской области  на 2018 – 2027 годы»  </w:t>
      </w:r>
    </w:p>
    <w:p w:rsidR="0006397F" w:rsidRPr="000F3CE1" w:rsidRDefault="0006397F" w:rsidP="0006397F">
      <w:pPr>
        <w:spacing w:line="360" w:lineRule="auto"/>
        <w:ind w:right="4536" w:firstLine="567"/>
        <w:rPr>
          <w:sz w:val="24"/>
          <w:szCs w:val="24"/>
        </w:rPr>
      </w:pPr>
    </w:p>
    <w:p w:rsidR="0006397F" w:rsidRPr="00063AE5" w:rsidRDefault="0006397F" w:rsidP="0006397F">
      <w:pPr>
        <w:adjustRightInd w:val="0"/>
        <w:spacing w:line="360" w:lineRule="auto"/>
        <w:ind w:firstLine="567"/>
        <w:jc w:val="both"/>
        <w:rPr>
          <w:b/>
          <w:sz w:val="24"/>
          <w:szCs w:val="24"/>
        </w:rPr>
      </w:pPr>
      <w:proofErr w:type="gramStart"/>
      <w:r w:rsidRPr="000F3CE1">
        <w:rPr>
          <w:sz w:val="24"/>
          <w:szCs w:val="24"/>
          <w:lang w:eastAsia="en-US"/>
        </w:rPr>
        <w:t xml:space="preserve">В соответствии с </w:t>
      </w:r>
      <w:r w:rsidRPr="000F3CE1">
        <w:rPr>
          <w:sz w:val="24"/>
          <w:szCs w:val="24"/>
        </w:rPr>
        <w:t>Федеральным законом от 29.12.2014 № 456-ФЗ «О внесении изменений в Градостроительный кодекс Российской Федерации и отдельные законодательные  акты  Российской   Федерации»,  Федеральным законом от 06.10.2003 года  №131-ФЗ «Об общих принципах организации местного самоуправления в Российской Федерации»,  постановлением Правительства РФ от 25.12.2015 № 1440 «Об утверждении требований к программам комплексного развития транспортной инфраструктуры поселений, городских округов», Уставом Подгоренского городского поселения Подгоренского</w:t>
      </w:r>
      <w:proofErr w:type="gramEnd"/>
      <w:r w:rsidRPr="000F3CE1">
        <w:rPr>
          <w:sz w:val="24"/>
          <w:szCs w:val="24"/>
        </w:rPr>
        <w:t xml:space="preserve"> муниципального района Воронежской области, Генеральным планом Подгоренского городского поселения Подгоренского муниципального района Воронежской области, Совет народных депутатов Подгоренского городского поселения Подгоренского муниципального района Воронежской области </w:t>
      </w:r>
      <w:proofErr w:type="gramStart"/>
      <w:r w:rsidRPr="00063AE5">
        <w:rPr>
          <w:b/>
          <w:sz w:val="24"/>
          <w:szCs w:val="24"/>
        </w:rPr>
        <w:t>р</w:t>
      </w:r>
      <w:proofErr w:type="gramEnd"/>
      <w:r w:rsidRPr="00063AE5">
        <w:rPr>
          <w:b/>
          <w:sz w:val="24"/>
          <w:szCs w:val="24"/>
        </w:rPr>
        <w:t xml:space="preserve"> е ш и л:</w:t>
      </w:r>
    </w:p>
    <w:p w:rsidR="0006397F" w:rsidRPr="000F3CE1" w:rsidRDefault="0006397F" w:rsidP="0006397F">
      <w:pPr>
        <w:spacing w:line="360" w:lineRule="auto"/>
        <w:ind w:firstLine="567"/>
        <w:jc w:val="center"/>
        <w:rPr>
          <w:sz w:val="24"/>
          <w:szCs w:val="24"/>
        </w:rPr>
      </w:pPr>
    </w:p>
    <w:p w:rsidR="0006397F" w:rsidRPr="000F3CE1" w:rsidRDefault="0006397F" w:rsidP="0006397F">
      <w:pPr>
        <w:spacing w:line="360" w:lineRule="auto"/>
        <w:jc w:val="both"/>
        <w:rPr>
          <w:sz w:val="24"/>
          <w:szCs w:val="24"/>
          <w:lang w:eastAsia="en-US"/>
        </w:rPr>
      </w:pPr>
      <w:r w:rsidRPr="000F3CE1">
        <w:rPr>
          <w:sz w:val="24"/>
          <w:szCs w:val="24"/>
          <w:lang w:eastAsia="en-US"/>
        </w:rPr>
        <w:t xml:space="preserve">        1. Утвердить проект программы «Комплексное развитие транспортной инфраструктуры Подгоренского городского поселения Подгоренского муниципального района Воронежской области на 2018-2027 годы».</w:t>
      </w:r>
    </w:p>
    <w:p w:rsidR="0006397F" w:rsidRPr="000F3CE1" w:rsidRDefault="0006397F" w:rsidP="0006397F">
      <w:pPr>
        <w:spacing w:line="360" w:lineRule="auto"/>
        <w:outlineLvl w:val="0"/>
        <w:rPr>
          <w:sz w:val="24"/>
          <w:szCs w:val="24"/>
        </w:rPr>
      </w:pPr>
      <w:r w:rsidRPr="000F3CE1">
        <w:rPr>
          <w:sz w:val="24"/>
          <w:szCs w:val="24"/>
          <w:lang w:eastAsia="en-US"/>
        </w:rPr>
        <w:t xml:space="preserve"> </w:t>
      </w:r>
      <w:r w:rsidRPr="000F3CE1">
        <w:rPr>
          <w:sz w:val="24"/>
          <w:szCs w:val="24"/>
        </w:rPr>
        <w:t xml:space="preserve">   2.       Назначить публичные слушания по  обсуждению  проекта   программы «Комплексное развитие транспортной  инфраструктуры Подгоренского городского  поселения Подгоренского муниципального  района Воронежской области  на 2018 – 2027 годы».  </w:t>
      </w:r>
    </w:p>
    <w:p w:rsidR="0006397F" w:rsidRPr="00A632C6" w:rsidRDefault="0006397F" w:rsidP="0006397F">
      <w:pPr>
        <w:widowControl w:val="0"/>
        <w:shd w:val="clear" w:color="auto" w:fill="FFFFFF"/>
        <w:tabs>
          <w:tab w:val="left" w:pos="715"/>
          <w:tab w:val="left" w:pos="993"/>
        </w:tabs>
        <w:adjustRightInd w:val="0"/>
        <w:spacing w:line="360" w:lineRule="auto"/>
        <w:ind w:left="180"/>
        <w:jc w:val="both"/>
        <w:rPr>
          <w:sz w:val="24"/>
          <w:szCs w:val="24"/>
        </w:rPr>
      </w:pPr>
      <w:r w:rsidRPr="00A632C6">
        <w:rPr>
          <w:sz w:val="24"/>
          <w:szCs w:val="24"/>
        </w:rPr>
        <w:t xml:space="preserve">3. </w:t>
      </w:r>
      <w:r w:rsidRPr="000F3CE1">
        <w:rPr>
          <w:sz w:val="24"/>
          <w:szCs w:val="24"/>
        </w:rPr>
        <w:t xml:space="preserve">     </w:t>
      </w:r>
      <w:r w:rsidRPr="00A632C6">
        <w:rPr>
          <w:sz w:val="24"/>
          <w:szCs w:val="24"/>
        </w:rPr>
        <w:t>Установить дату проведения публичных слушаний  1</w:t>
      </w:r>
      <w:r w:rsidRPr="000F3CE1">
        <w:rPr>
          <w:sz w:val="24"/>
          <w:szCs w:val="24"/>
        </w:rPr>
        <w:t>5 сентября</w:t>
      </w:r>
      <w:r w:rsidRPr="00A632C6">
        <w:rPr>
          <w:sz w:val="24"/>
          <w:szCs w:val="24"/>
        </w:rPr>
        <w:t xml:space="preserve"> 2017</w:t>
      </w:r>
      <w:r w:rsidRPr="000F3CE1">
        <w:rPr>
          <w:sz w:val="24"/>
          <w:szCs w:val="24"/>
        </w:rPr>
        <w:t xml:space="preserve"> года, время 14-00  часов, место Большой зал заседаний органов местного </w:t>
      </w:r>
      <w:r w:rsidRPr="00A632C6">
        <w:rPr>
          <w:sz w:val="24"/>
          <w:szCs w:val="24"/>
        </w:rPr>
        <w:t>самоуправления</w:t>
      </w:r>
      <w:r w:rsidRPr="00A632C6">
        <w:rPr>
          <w:sz w:val="24"/>
          <w:szCs w:val="24"/>
        </w:rPr>
        <w:br/>
        <w:t xml:space="preserve">Подгоренского муниципального района (п.г.т. Подгоренский ул. </w:t>
      </w:r>
      <w:proofErr w:type="gramStart"/>
      <w:r w:rsidRPr="00A632C6">
        <w:rPr>
          <w:sz w:val="24"/>
          <w:szCs w:val="24"/>
        </w:rPr>
        <w:t>Первомайская</w:t>
      </w:r>
      <w:proofErr w:type="gramEnd"/>
      <w:r w:rsidRPr="00A632C6">
        <w:rPr>
          <w:sz w:val="24"/>
          <w:szCs w:val="24"/>
        </w:rPr>
        <w:t>,</w:t>
      </w:r>
      <w:r w:rsidRPr="00A632C6">
        <w:rPr>
          <w:sz w:val="24"/>
          <w:szCs w:val="24"/>
        </w:rPr>
        <w:br/>
        <w:t>58).</w:t>
      </w:r>
    </w:p>
    <w:p w:rsidR="0006397F" w:rsidRPr="00A632C6" w:rsidRDefault="0006397F" w:rsidP="0006397F">
      <w:pPr>
        <w:shd w:val="clear" w:color="auto" w:fill="FFFFFF"/>
        <w:autoSpaceDE/>
        <w:autoSpaceDN/>
        <w:spacing w:before="5" w:line="360" w:lineRule="auto"/>
        <w:ind w:left="180"/>
        <w:jc w:val="both"/>
        <w:rPr>
          <w:sz w:val="24"/>
          <w:szCs w:val="24"/>
        </w:rPr>
      </w:pPr>
      <w:r w:rsidRPr="00A632C6">
        <w:rPr>
          <w:sz w:val="24"/>
          <w:szCs w:val="24"/>
        </w:rPr>
        <w:lastRenderedPageBreak/>
        <w:t xml:space="preserve">4. </w:t>
      </w:r>
      <w:r w:rsidRPr="000F3CE1">
        <w:rPr>
          <w:sz w:val="24"/>
          <w:szCs w:val="24"/>
        </w:rPr>
        <w:t>Утвердить</w:t>
      </w:r>
      <w:r w:rsidRPr="00A632C6">
        <w:rPr>
          <w:sz w:val="24"/>
          <w:szCs w:val="24"/>
        </w:rPr>
        <w:t xml:space="preserve"> комиссию по подготовке и проведению публичных слушаний в следующем составе:</w:t>
      </w:r>
    </w:p>
    <w:p w:rsidR="0006397F" w:rsidRPr="00A632C6" w:rsidRDefault="0006397F" w:rsidP="0006397F">
      <w:pPr>
        <w:autoSpaceDE/>
        <w:autoSpaceDN/>
        <w:spacing w:line="360" w:lineRule="auto"/>
        <w:jc w:val="both"/>
        <w:rPr>
          <w:sz w:val="24"/>
          <w:szCs w:val="24"/>
        </w:rPr>
      </w:pPr>
      <w:r w:rsidRPr="00A632C6">
        <w:rPr>
          <w:sz w:val="24"/>
          <w:szCs w:val="24"/>
        </w:rPr>
        <w:t xml:space="preserve"> - Сычев Сергей Иванович - председатель  комиссии, заместитель руководителя отдела развития Подгоренского городского поселения;</w:t>
      </w:r>
    </w:p>
    <w:p w:rsidR="0006397F" w:rsidRPr="00A632C6" w:rsidRDefault="0006397F" w:rsidP="0006397F">
      <w:pPr>
        <w:tabs>
          <w:tab w:val="left" w:pos="567"/>
        </w:tabs>
        <w:autoSpaceDE/>
        <w:autoSpaceDN/>
        <w:spacing w:line="360" w:lineRule="auto"/>
        <w:jc w:val="both"/>
        <w:rPr>
          <w:sz w:val="24"/>
          <w:szCs w:val="24"/>
        </w:rPr>
      </w:pPr>
      <w:r w:rsidRPr="00A632C6">
        <w:rPr>
          <w:sz w:val="24"/>
          <w:szCs w:val="24"/>
        </w:rPr>
        <w:t xml:space="preserve">  - Слюсарева Людмила Васильевна  - депутат Подгоренского городского поселения, член  постоянной депутатской комиссии по земельному законодательству, социальной политике, развитию Подгоренского городского поселения;           </w:t>
      </w:r>
    </w:p>
    <w:p w:rsidR="0006397F" w:rsidRPr="00A632C6" w:rsidRDefault="0006397F" w:rsidP="0006397F">
      <w:pPr>
        <w:autoSpaceDE/>
        <w:autoSpaceDN/>
        <w:spacing w:line="360" w:lineRule="auto"/>
        <w:jc w:val="both"/>
        <w:rPr>
          <w:sz w:val="24"/>
          <w:szCs w:val="24"/>
        </w:rPr>
      </w:pPr>
      <w:r w:rsidRPr="00A632C6">
        <w:rPr>
          <w:sz w:val="24"/>
          <w:szCs w:val="24"/>
        </w:rPr>
        <w:t>- Костюкова Нина Петровна - депутат Подгоренского городского поселения, член  постоянной депутатской комиссии по земельному законодательству, социальной политике, развитию Подгоренского городского поселения;</w:t>
      </w:r>
    </w:p>
    <w:p w:rsidR="0006397F" w:rsidRPr="00A632C6" w:rsidRDefault="0006397F" w:rsidP="0006397F">
      <w:pPr>
        <w:autoSpaceDE/>
        <w:autoSpaceDN/>
        <w:spacing w:line="360" w:lineRule="auto"/>
        <w:jc w:val="both"/>
        <w:rPr>
          <w:sz w:val="24"/>
          <w:szCs w:val="24"/>
        </w:rPr>
      </w:pPr>
      <w:r w:rsidRPr="00A632C6">
        <w:rPr>
          <w:sz w:val="24"/>
          <w:szCs w:val="24"/>
        </w:rPr>
        <w:t xml:space="preserve">- Клименко Андрей Иванович – главный специалист отдела развития городского поселения;                 </w:t>
      </w:r>
    </w:p>
    <w:p w:rsidR="0006397F" w:rsidRPr="00A632C6" w:rsidRDefault="0006397F" w:rsidP="0006397F">
      <w:pPr>
        <w:shd w:val="clear" w:color="auto" w:fill="FFFFFF"/>
        <w:autoSpaceDE/>
        <w:autoSpaceDN/>
        <w:spacing w:before="5" w:line="360" w:lineRule="auto"/>
        <w:jc w:val="both"/>
        <w:rPr>
          <w:sz w:val="24"/>
          <w:szCs w:val="24"/>
        </w:rPr>
      </w:pPr>
      <w:r w:rsidRPr="00A632C6">
        <w:rPr>
          <w:sz w:val="24"/>
          <w:szCs w:val="24"/>
        </w:rPr>
        <w:t xml:space="preserve"> Кульбакина Ирина Викторовна  -  юрисконсульт отдела развития городского поселения.              </w:t>
      </w:r>
    </w:p>
    <w:p w:rsidR="0006397F" w:rsidRPr="000F3CE1" w:rsidRDefault="0006397F" w:rsidP="0006397F">
      <w:pPr>
        <w:spacing w:line="360" w:lineRule="auto"/>
        <w:jc w:val="both"/>
        <w:outlineLvl w:val="0"/>
        <w:rPr>
          <w:sz w:val="24"/>
          <w:szCs w:val="24"/>
        </w:rPr>
      </w:pPr>
      <w:r w:rsidRPr="00A632C6">
        <w:rPr>
          <w:sz w:val="24"/>
          <w:szCs w:val="24"/>
        </w:rPr>
        <w:t xml:space="preserve">   5. </w:t>
      </w:r>
      <w:r>
        <w:rPr>
          <w:sz w:val="24"/>
          <w:szCs w:val="24"/>
        </w:rPr>
        <w:t xml:space="preserve">    </w:t>
      </w:r>
      <w:r w:rsidRPr="00A632C6">
        <w:rPr>
          <w:sz w:val="24"/>
          <w:szCs w:val="24"/>
        </w:rPr>
        <w:t>Комиссии   по   подготовке   и   проведению   пу</w:t>
      </w:r>
      <w:r w:rsidRPr="000F3CE1">
        <w:rPr>
          <w:sz w:val="24"/>
          <w:szCs w:val="24"/>
        </w:rPr>
        <w:t>бличных   слушаний   по</w:t>
      </w:r>
      <w:r w:rsidRPr="000F3CE1">
        <w:rPr>
          <w:sz w:val="24"/>
          <w:szCs w:val="24"/>
        </w:rPr>
        <w:br/>
      </w:r>
      <w:r w:rsidRPr="00A632C6">
        <w:rPr>
          <w:sz w:val="24"/>
          <w:szCs w:val="24"/>
        </w:rPr>
        <w:t xml:space="preserve"> обсуждению проекта </w:t>
      </w:r>
      <w:r w:rsidRPr="000F3CE1">
        <w:rPr>
          <w:sz w:val="24"/>
          <w:szCs w:val="24"/>
        </w:rPr>
        <w:t xml:space="preserve"> программы  «Комплексное развитие транспортной  инфраструктуры Подгоренского городского поселения Подгоренского муниципального</w:t>
      </w:r>
    </w:p>
    <w:p w:rsidR="0006397F" w:rsidRPr="000F3CE1" w:rsidRDefault="0006397F" w:rsidP="0006397F">
      <w:pPr>
        <w:spacing w:line="360" w:lineRule="auto"/>
        <w:jc w:val="both"/>
        <w:outlineLvl w:val="0"/>
        <w:rPr>
          <w:sz w:val="24"/>
          <w:szCs w:val="24"/>
        </w:rPr>
      </w:pPr>
      <w:r w:rsidRPr="000F3CE1">
        <w:rPr>
          <w:sz w:val="24"/>
          <w:szCs w:val="24"/>
        </w:rPr>
        <w:t xml:space="preserve"> района Воронежской области  на 2018 – 2027 годы»: </w:t>
      </w:r>
    </w:p>
    <w:p w:rsidR="0006397F" w:rsidRPr="00A632C6" w:rsidRDefault="0006397F" w:rsidP="0006397F">
      <w:pPr>
        <w:autoSpaceDE/>
        <w:autoSpaceDN/>
        <w:spacing w:line="360" w:lineRule="auto"/>
        <w:jc w:val="both"/>
        <w:rPr>
          <w:sz w:val="24"/>
          <w:szCs w:val="24"/>
        </w:rPr>
      </w:pPr>
      <w:r w:rsidRPr="000F3CE1">
        <w:rPr>
          <w:sz w:val="24"/>
          <w:szCs w:val="24"/>
        </w:rPr>
        <w:t xml:space="preserve"> </w:t>
      </w:r>
      <w:r w:rsidRPr="00A632C6">
        <w:rPr>
          <w:sz w:val="24"/>
          <w:szCs w:val="24"/>
        </w:rPr>
        <w:t xml:space="preserve"> - информировать население поселения через «Вестник» Подгоренского</w:t>
      </w:r>
      <w:r w:rsidRPr="00A632C6">
        <w:rPr>
          <w:sz w:val="24"/>
          <w:szCs w:val="24"/>
        </w:rPr>
        <w:br/>
        <w:t>городского  поселения  в установленном законом порядке.</w:t>
      </w:r>
    </w:p>
    <w:p w:rsidR="0006397F" w:rsidRPr="00A632C6" w:rsidRDefault="0006397F" w:rsidP="0006397F">
      <w:pPr>
        <w:widowControl w:val="0"/>
        <w:shd w:val="clear" w:color="auto" w:fill="FFFFFF"/>
        <w:tabs>
          <w:tab w:val="left" w:pos="1435"/>
        </w:tabs>
        <w:adjustRightInd w:val="0"/>
        <w:spacing w:before="19" w:line="360" w:lineRule="auto"/>
        <w:jc w:val="both"/>
        <w:rPr>
          <w:sz w:val="24"/>
          <w:szCs w:val="24"/>
        </w:rPr>
      </w:pPr>
      <w:r w:rsidRPr="00A632C6">
        <w:rPr>
          <w:sz w:val="24"/>
          <w:szCs w:val="24"/>
        </w:rPr>
        <w:t>- назначить ответственное лицо по приему поступающих предложений</w:t>
      </w:r>
      <w:r w:rsidRPr="00A632C6">
        <w:rPr>
          <w:sz w:val="24"/>
          <w:szCs w:val="24"/>
        </w:rPr>
        <w:br/>
        <w:t>по обсуждаемому на публичных слушаниях вопросу Сычева Сергея Ивановича, заместителя руководителя отдела развития городского поселения.</w:t>
      </w:r>
    </w:p>
    <w:p w:rsidR="0006397F" w:rsidRPr="00A632C6" w:rsidRDefault="0006397F" w:rsidP="0006397F">
      <w:pPr>
        <w:widowControl w:val="0"/>
        <w:shd w:val="clear" w:color="auto" w:fill="FFFFFF"/>
        <w:tabs>
          <w:tab w:val="left" w:pos="1435"/>
        </w:tabs>
        <w:adjustRightInd w:val="0"/>
        <w:spacing w:before="19" w:line="360" w:lineRule="auto"/>
        <w:jc w:val="both"/>
        <w:rPr>
          <w:sz w:val="24"/>
          <w:szCs w:val="24"/>
        </w:rPr>
      </w:pPr>
      <w:r w:rsidRPr="00A632C6">
        <w:rPr>
          <w:sz w:val="24"/>
          <w:szCs w:val="24"/>
        </w:rPr>
        <w:t xml:space="preserve">- </w:t>
      </w:r>
      <w:r w:rsidRPr="000F3CE1">
        <w:rPr>
          <w:sz w:val="24"/>
          <w:szCs w:val="24"/>
        </w:rPr>
        <w:t xml:space="preserve">определить список должностных лиц, специалистов </w:t>
      </w:r>
      <w:r w:rsidRPr="00A632C6">
        <w:rPr>
          <w:sz w:val="24"/>
          <w:szCs w:val="24"/>
        </w:rPr>
        <w:t>о</w:t>
      </w:r>
      <w:r w:rsidRPr="000F3CE1">
        <w:rPr>
          <w:sz w:val="24"/>
          <w:szCs w:val="24"/>
        </w:rPr>
        <w:t>рганизаций,</w:t>
      </w:r>
      <w:r w:rsidRPr="000F3CE1">
        <w:rPr>
          <w:sz w:val="24"/>
          <w:szCs w:val="24"/>
        </w:rPr>
        <w:br/>
        <w:t>представителей</w:t>
      </w:r>
      <w:r>
        <w:rPr>
          <w:sz w:val="24"/>
          <w:szCs w:val="24"/>
        </w:rPr>
        <w:t xml:space="preserve"> </w:t>
      </w:r>
      <w:r w:rsidRPr="000F3CE1">
        <w:rPr>
          <w:sz w:val="24"/>
          <w:szCs w:val="24"/>
        </w:rPr>
        <w:t>общественности,</w:t>
      </w:r>
      <w:r>
        <w:rPr>
          <w:sz w:val="24"/>
          <w:szCs w:val="24"/>
        </w:rPr>
        <w:t xml:space="preserve"> </w:t>
      </w:r>
      <w:r w:rsidRPr="000F3CE1">
        <w:rPr>
          <w:sz w:val="24"/>
          <w:szCs w:val="24"/>
        </w:rPr>
        <w:t>приглашаемых</w:t>
      </w:r>
      <w:r>
        <w:rPr>
          <w:sz w:val="24"/>
          <w:szCs w:val="24"/>
        </w:rPr>
        <w:t xml:space="preserve"> </w:t>
      </w:r>
      <w:r w:rsidRPr="000F3CE1">
        <w:rPr>
          <w:sz w:val="24"/>
          <w:szCs w:val="24"/>
        </w:rPr>
        <w:t>к</w:t>
      </w:r>
      <w:r>
        <w:rPr>
          <w:sz w:val="24"/>
          <w:szCs w:val="24"/>
        </w:rPr>
        <w:t xml:space="preserve"> </w:t>
      </w:r>
      <w:r w:rsidRPr="000F3CE1">
        <w:rPr>
          <w:sz w:val="24"/>
          <w:szCs w:val="24"/>
        </w:rPr>
        <w:t>участи</w:t>
      </w:r>
      <w:r>
        <w:rPr>
          <w:sz w:val="24"/>
          <w:szCs w:val="24"/>
        </w:rPr>
        <w:t xml:space="preserve">ю </w:t>
      </w:r>
      <w:r w:rsidRPr="000F3CE1">
        <w:rPr>
          <w:sz w:val="24"/>
          <w:szCs w:val="24"/>
        </w:rPr>
        <w:t>в</w:t>
      </w:r>
      <w:r>
        <w:rPr>
          <w:sz w:val="24"/>
          <w:szCs w:val="24"/>
        </w:rPr>
        <w:t xml:space="preserve"> </w:t>
      </w:r>
      <w:r w:rsidRPr="000F3CE1">
        <w:rPr>
          <w:sz w:val="24"/>
          <w:szCs w:val="24"/>
        </w:rPr>
        <w:t>публичных</w:t>
      </w:r>
      <w:r>
        <w:rPr>
          <w:sz w:val="24"/>
          <w:szCs w:val="24"/>
        </w:rPr>
        <w:t xml:space="preserve"> </w:t>
      </w:r>
      <w:r w:rsidRPr="000F3CE1">
        <w:rPr>
          <w:sz w:val="24"/>
          <w:szCs w:val="24"/>
        </w:rPr>
        <w:t>слушаниях</w:t>
      </w:r>
      <w:r>
        <w:rPr>
          <w:sz w:val="24"/>
          <w:szCs w:val="24"/>
        </w:rPr>
        <w:t xml:space="preserve"> </w:t>
      </w:r>
      <w:r w:rsidRPr="000F3CE1">
        <w:rPr>
          <w:sz w:val="24"/>
          <w:szCs w:val="24"/>
        </w:rPr>
        <w:t>в</w:t>
      </w:r>
      <w:r>
        <w:rPr>
          <w:sz w:val="24"/>
          <w:szCs w:val="24"/>
        </w:rPr>
        <w:t xml:space="preserve"> </w:t>
      </w:r>
      <w:r w:rsidRPr="000F3CE1">
        <w:rPr>
          <w:sz w:val="24"/>
          <w:szCs w:val="24"/>
        </w:rPr>
        <w:t xml:space="preserve">качестве экспертов, с направлением им </w:t>
      </w:r>
      <w:r w:rsidRPr="00A632C6">
        <w:rPr>
          <w:sz w:val="24"/>
          <w:szCs w:val="24"/>
        </w:rPr>
        <w:t>официальных  обращений  с  просьбой  дать  с</w:t>
      </w:r>
      <w:r w:rsidRPr="000F3CE1">
        <w:rPr>
          <w:sz w:val="24"/>
          <w:szCs w:val="24"/>
        </w:rPr>
        <w:t xml:space="preserve">вои рекомендации  и предложения по вопросу, вынесенному на </w:t>
      </w:r>
      <w:r w:rsidRPr="00A632C6">
        <w:rPr>
          <w:sz w:val="24"/>
          <w:szCs w:val="24"/>
        </w:rPr>
        <w:t>обсужден</w:t>
      </w:r>
      <w:r w:rsidRPr="000F3CE1">
        <w:rPr>
          <w:sz w:val="24"/>
          <w:szCs w:val="24"/>
        </w:rPr>
        <w:t xml:space="preserve">ие на </w:t>
      </w:r>
      <w:r w:rsidRPr="00A632C6">
        <w:rPr>
          <w:sz w:val="24"/>
          <w:szCs w:val="24"/>
        </w:rPr>
        <w:t>публичные</w:t>
      </w:r>
      <w:r w:rsidRPr="00A632C6">
        <w:rPr>
          <w:sz w:val="24"/>
          <w:szCs w:val="24"/>
        </w:rPr>
        <w:br/>
        <w:t>слушания.</w:t>
      </w:r>
    </w:p>
    <w:p w:rsidR="0006397F" w:rsidRPr="00A632C6" w:rsidRDefault="0006397F" w:rsidP="0006397F">
      <w:pPr>
        <w:tabs>
          <w:tab w:val="left" w:pos="284"/>
          <w:tab w:val="left" w:pos="426"/>
        </w:tabs>
        <w:autoSpaceDE/>
        <w:autoSpaceDN/>
        <w:spacing w:line="360" w:lineRule="auto"/>
        <w:jc w:val="both"/>
        <w:rPr>
          <w:sz w:val="24"/>
          <w:szCs w:val="24"/>
        </w:rPr>
      </w:pPr>
      <w:r w:rsidRPr="00A632C6">
        <w:rPr>
          <w:sz w:val="24"/>
          <w:szCs w:val="24"/>
        </w:rPr>
        <w:t xml:space="preserve">   6. </w:t>
      </w:r>
      <w:proofErr w:type="gramStart"/>
      <w:r w:rsidRPr="00A632C6">
        <w:rPr>
          <w:sz w:val="24"/>
          <w:szCs w:val="24"/>
        </w:rPr>
        <w:t>Контроль за</w:t>
      </w:r>
      <w:proofErr w:type="gramEnd"/>
      <w:r w:rsidRPr="00A632C6">
        <w:rPr>
          <w:sz w:val="24"/>
          <w:szCs w:val="24"/>
        </w:rPr>
        <w:t xml:space="preserve"> выполнением настоящего постановления оставляю за собой</w:t>
      </w:r>
      <w:r>
        <w:rPr>
          <w:sz w:val="24"/>
          <w:szCs w:val="24"/>
        </w:rPr>
        <w:t>.</w:t>
      </w:r>
    </w:p>
    <w:p w:rsidR="0006397F" w:rsidRPr="00A632C6" w:rsidRDefault="0006397F" w:rsidP="0006397F">
      <w:pPr>
        <w:autoSpaceDE/>
        <w:autoSpaceDN/>
        <w:spacing w:line="360" w:lineRule="auto"/>
        <w:jc w:val="both"/>
        <w:rPr>
          <w:sz w:val="24"/>
          <w:szCs w:val="24"/>
        </w:rPr>
      </w:pPr>
    </w:p>
    <w:p w:rsidR="0006397F" w:rsidRPr="00A632C6" w:rsidRDefault="0006397F" w:rsidP="0006397F">
      <w:pPr>
        <w:autoSpaceDE/>
        <w:autoSpaceDN/>
        <w:jc w:val="both"/>
        <w:rPr>
          <w:sz w:val="24"/>
          <w:szCs w:val="24"/>
        </w:rPr>
      </w:pPr>
    </w:p>
    <w:p w:rsidR="0006397F" w:rsidRPr="00A632C6" w:rsidRDefault="0006397F" w:rsidP="0006397F">
      <w:pPr>
        <w:autoSpaceDE/>
        <w:autoSpaceDN/>
        <w:jc w:val="both"/>
        <w:rPr>
          <w:sz w:val="24"/>
          <w:szCs w:val="24"/>
        </w:rPr>
      </w:pPr>
      <w:r>
        <w:rPr>
          <w:sz w:val="24"/>
          <w:szCs w:val="24"/>
        </w:rPr>
        <w:t xml:space="preserve">  </w:t>
      </w:r>
      <w:r w:rsidRPr="00A632C6">
        <w:rPr>
          <w:sz w:val="24"/>
          <w:szCs w:val="24"/>
        </w:rPr>
        <w:t>Глава Подгоренского</w:t>
      </w:r>
    </w:p>
    <w:p w:rsidR="0006397F" w:rsidRPr="002D7414" w:rsidRDefault="0006397F" w:rsidP="0006397F">
      <w:pPr>
        <w:autoSpaceDE/>
        <w:autoSpaceDN/>
        <w:jc w:val="both"/>
        <w:rPr>
          <w:sz w:val="24"/>
          <w:szCs w:val="24"/>
        </w:rPr>
      </w:pPr>
      <w:r>
        <w:rPr>
          <w:sz w:val="24"/>
          <w:szCs w:val="24"/>
        </w:rPr>
        <w:t xml:space="preserve">  </w:t>
      </w:r>
      <w:r w:rsidRPr="00A632C6">
        <w:rPr>
          <w:sz w:val="24"/>
          <w:szCs w:val="24"/>
        </w:rPr>
        <w:t xml:space="preserve"> городского поселения                                                                </w:t>
      </w:r>
      <w:r w:rsidRPr="000F3CE1">
        <w:rPr>
          <w:sz w:val="24"/>
          <w:szCs w:val="24"/>
        </w:rPr>
        <w:t xml:space="preserve">             </w:t>
      </w:r>
      <w:r w:rsidRPr="00A632C6">
        <w:rPr>
          <w:sz w:val="24"/>
          <w:szCs w:val="24"/>
        </w:rPr>
        <w:t xml:space="preserve">         А.А. Леонов</w:t>
      </w:r>
    </w:p>
    <w:p w:rsidR="0006397F" w:rsidRPr="000F3CE1" w:rsidRDefault="0006397F" w:rsidP="0006397F"/>
    <w:p w:rsidR="0006397F" w:rsidRPr="000F3CE1" w:rsidRDefault="0006397F" w:rsidP="0006397F"/>
    <w:p w:rsidR="0006397F" w:rsidRPr="000F3CE1" w:rsidRDefault="0006397F" w:rsidP="0006397F"/>
    <w:p w:rsidR="0006397F" w:rsidRPr="000F3CE1" w:rsidRDefault="0006397F" w:rsidP="0006397F"/>
    <w:p w:rsidR="0006397F" w:rsidRPr="000F3CE1" w:rsidRDefault="0006397F" w:rsidP="0006397F">
      <w:pPr>
        <w:spacing w:line="100" w:lineRule="atLeast"/>
        <w:jc w:val="right"/>
        <w:rPr>
          <w:sz w:val="18"/>
          <w:szCs w:val="18"/>
        </w:rPr>
      </w:pPr>
    </w:p>
    <w:p w:rsidR="0006397F" w:rsidRDefault="0006397F" w:rsidP="0006397F">
      <w:pPr>
        <w:spacing w:line="100" w:lineRule="atLeast"/>
        <w:jc w:val="center"/>
        <w:rPr>
          <w:b/>
          <w:bCs/>
          <w:sz w:val="24"/>
          <w:szCs w:val="24"/>
        </w:rPr>
      </w:pPr>
    </w:p>
    <w:p w:rsidR="0006397F" w:rsidRDefault="0006397F" w:rsidP="0006397F">
      <w:pPr>
        <w:spacing w:line="100" w:lineRule="atLeast"/>
        <w:jc w:val="center"/>
        <w:rPr>
          <w:b/>
          <w:bCs/>
          <w:sz w:val="24"/>
          <w:szCs w:val="24"/>
        </w:rPr>
      </w:pPr>
    </w:p>
    <w:p w:rsidR="0006397F" w:rsidRDefault="0006397F" w:rsidP="0006397F">
      <w:pPr>
        <w:spacing w:line="100" w:lineRule="atLeast"/>
        <w:jc w:val="center"/>
        <w:rPr>
          <w:b/>
          <w:bCs/>
          <w:sz w:val="24"/>
          <w:szCs w:val="24"/>
        </w:rPr>
      </w:pPr>
    </w:p>
    <w:p w:rsidR="0006397F" w:rsidRDefault="0006397F" w:rsidP="0006397F">
      <w:pPr>
        <w:spacing w:line="100" w:lineRule="atLeast"/>
        <w:jc w:val="center"/>
        <w:rPr>
          <w:b/>
          <w:bCs/>
          <w:sz w:val="24"/>
          <w:szCs w:val="24"/>
        </w:rPr>
      </w:pPr>
    </w:p>
    <w:p w:rsidR="001D4A27" w:rsidRDefault="001D4A27" w:rsidP="0006397F">
      <w:pPr>
        <w:spacing w:line="100" w:lineRule="atLeast"/>
        <w:jc w:val="center"/>
        <w:rPr>
          <w:b/>
          <w:bCs/>
          <w:sz w:val="24"/>
          <w:szCs w:val="24"/>
        </w:rPr>
      </w:pPr>
    </w:p>
    <w:p w:rsidR="001D4A27" w:rsidRPr="00473592" w:rsidRDefault="001D4A27" w:rsidP="001D4A27">
      <w:pPr>
        <w:spacing w:line="100" w:lineRule="atLeast"/>
        <w:jc w:val="right"/>
        <w:rPr>
          <w:sz w:val="24"/>
          <w:szCs w:val="24"/>
          <w:lang w:eastAsia="en-US"/>
        </w:rPr>
      </w:pPr>
      <w:bookmarkStart w:id="0" w:name="_GoBack"/>
      <w:bookmarkEnd w:id="0"/>
      <w:r w:rsidRPr="00473592">
        <w:rPr>
          <w:sz w:val="24"/>
          <w:szCs w:val="24"/>
          <w:lang w:eastAsia="en-US"/>
        </w:rPr>
        <w:t>Приложение № 1</w:t>
      </w:r>
    </w:p>
    <w:p w:rsidR="001D4A27" w:rsidRPr="00473592" w:rsidRDefault="001D4A27" w:rsidP="001D4A27">
      <w:pPr>
        <w:spacing w:line="100" w:lineRule="atLeast"/>
        <w:jc w:val="right"/>
        <w:rPr>
          <w:sz w:val="24"/>
          <w:szCs w:val="24"/>
          <w:lang w:eastAsia="en-US"/>
        </w:rPr>
      </w:pPr>
    </w:p>
    <w:p w:rsidR="001D4A27" w:rsidRPr="00834876" w:rsidRDefault="001D4A27" w:rsidP="001D4A27">
      <w:pPr>
        <w:widowControl w:val="0"/>
        <w:shd w:val="clear" w:color="auto" w:fill="FFFFFF"/>
        <w:adjustRightInd w:val="0"/>
        <w:spacing w:before="595" w:line="274" w:lineRule="exact"/>
        <w:ind w:right="19"/>
        <w:jc w:val="center"/>
        <w:rPr>
          <w:b/>
          <w:sz w:val="24"/>
          <w:szCs w:val="24"/>
        </w:rPr>
      </w:pPr>
      <w:r w:rsidRPr="00834876">
        <w:rPr>
          <w:b/>
          <w:bCs/>
          <w:sz w:val="24"/>
          <w:szCs w:val="24"/>
        </w:rPr>
        <w:t>СОВЕТ НАРОДНЫХ ДЕПУТАТОВ</w:t>
      </w:r>
    </w:p>
    <w:p w:rsidR="001D4A27" w:rsidRPr="00834876" w:rsidRDefault="001D4A27" w:rsidP="001D4A27">
      <w:pPr>
        <w:widowControl w:val="0"/>
        <w:shd w:val="clear" w:color="auto" w:fill="FFFFFF"/>
        <w:adjustRightInd w:val="0"/>
        <w:spacing w:line="274" w:lineRule="exact"/>
        <w:ind w:right="19"/>
        <w:jc w:val="center"/>
        <w:rPr>
          <w:b/>
          <w:sz w:val="24"/>
          <w:szCs w:val="24"/>
        </w:rPr>
      </w:pPr>
      <w:r w:rsidRPr="00834876">
        <w:rPr>
          <w:b/>
          <w:bCs/>
          <w:sz w:val="24"/>
          <w:szCs w:val="24"/>
        </w:rPr>
        <w:t>ПОДГОРЕНСКОГО ГОРОДСКОГО ПОСЕЛЕНИЯ</w:t>
      </w:r>
    </w:p>
    <w:p w:rsidR="001D4A27" w:rsidRPr="00834876" w:rsidRDefault="001D4A27" w:rsidP="001D4A27">
      <w:pPr>
        <w:widowControl w:val="0"/>
        <w:shd w:val="clear" w:color="auto" w:fill="FFFFFF"/>
        <w:adjustRightInd w:val="0"/>
        <w:spacing w:line="274" w:lineRule="exact"/>
        <w:ind w:right="29"/>
        <w:jc w:val="center"/>
        <w:rPr>
          <w:b/>
          <w:sz w:val="24"/>
          <w:szCs w:val="24"/>
        </w:rPr>
      </w:pPr>
      <w:r w:rsidRPr="00834876">
        <w:rPr>
          <w:b/>
          <w:bCs/>
          <w:sz w:val="24"/>
          <w:szCs w:val="24"/>
        </w:rPr>
        <w:t>ПОДГОРЕНСКОГО МУНИЦИПАЛЬНОГО РАЙОНА</w:t>
      </w:r>
    </w:p>
    <w:p w:rsidR="001D4A27" w:rsidRPr="00834876" w:rsidRDefault="001D4A27" w:rsidP="001D4A27">
      <w:pPr>
        <w:widowControl w:val="0"/>
        <w:shd w:val="clear" w:color="auto" w:fill="FFFFFF"/>
        <w:adjustRightInd w:val="0"/>
        <w:spacing w:line="274" w:lineRule="exact"/>
        <w:ind w:right="14"/>
        <w:jc w:val="center"/>
        <w:rPr>
          <w:b/>
          <w:sz w:val="24"/>
          <w:szCs w:val="24"/>
        </w:rPr>
      </w:pPr>
      <w:r w:rsidRPr="00834876">
        <w:rPr>
          <w:b/>
          <w:bCs/>
          <w:sz w:val="24"/>
          <w:szCs w:val="24"/>
        </w:rPr>
        <w:t>ВОРОНЕЖСКОЙ ОБЛАСТИ</w:t>
      </w:r>
    </w:p>
    <w:p w:rsidR="001D4A27" w:rsidRPr="00834876" w:rsidRDefault="001D4A27" w:rsidP="001D4A27">
      <w:pPr>
        <w:widowControl w:val="0"/>
        <w:shd w:val="clear" w:color="auto" w:fill="FFFFFF"/>
        <w:adjustRightInd w:val="0"/>
        <w:spacing w:before="293"/>
        <w:ind w:right="29"/>
        <w:jc w:val="center"/>
        <w:rPr>
          <w:b/>
          <w:bCs/>
          <w:sz w:val="24"/>
          <w:szCs w:val="24"/>
        </w:rPr>
      </w:pPr>
      <w:r w:rsidRPr="00834876">
        <w:rPr>
          <w:b/>
          <w:bCs/>
          <w:sz w:val="24"/>
          <w:szCs w:val="24"/>
        </w:rPr>
        <w:t>РЕШЕНИЕ</w:t>
      </w:r>
    </w:p>
    <w:p w:rsidR="001D4A27" w:rsidRPr="000F3CE1" w:rsidRDefault="001D4A27" w:rsidP="001D4A27">
      <w:pPr>
        <w:widowControl w:val="0"/>
        <w:shd w:val="clear" w:color="auto" w:fill="FFFFFF"/>
        <w:adjustRightInd w:val="0"/>
        <w:spacing w:before="293"/>
        <w:ind w:right="29"/>
        <w:jc w:val="center"/>
        <w:rPr>
          <w:sz w:val="24"/>
          <w:szCs w:val="24"/>
        </w:rPr>
      </w:pPr>
    </w:p>
    <w:p w:rsidR="001D4A27" w:rsidRPr="000F3CE1" w:rsidRDefault="001D4A27" w:rsidP="001D4A27">
      <w:pPr>
        <w:widowControl w:val="0"/>
        <w:adjustRightInd w:val="0"/>
        <w:rPr>
          <w:sz w:val="24"/>
          <w:szCs w:val="24"/>
          <w:u w:val="single"/>
        </w:rPr>
      </w:pPr>
      <w:r>
        <w:rPr>
          <w:sz w:val="24"/>
          <w:szCs w:val="24"/>
          <w:u w:val="single"/>
        </w:rPr>
        <w:t xml:space="preserve"> от                 2017 года № </w:t>
      </w:r>
      <w:r w:rsidRPr="000F3CE1">
        <w:rPr>
          <w:sz w:val="24"/>
          <w:szCs w:val="24"/>
          <w:u w:val="single"/>
        </w:rPr>
        <w:t xml:space="preserve"> </w:t>
      </w:r>
    </w:p>
    <w:p w:rsidR="001D4A27" w:rsidRPr="00834876" w:rsidRDefault="001D4A27" w:rsidP="001D4A27">
      <w:pPr>
        <w:widowControl w:val="0"/>
        <w:adjustRightInd w:val="0"/>
        <w:rPr>
          <w:b/>
          <w:sz w:val="24"/>
          <w:szCs w:val="24"/>
        </w:rPr>
      </w:pPr>
      <w:r w:rsidRPr="00834876">
        <w:rPr>
          <w:b/>
          <w:bCs/>
          <w:sz w:val="24"/>
          <w:szCs w:val="24"/>
        </w:rPr>
        <w:t>п.г.т. Подгоренский</w:t>
      </w:r>
    </w:p>
    <w:p w:rsidR="001D4A27" w:rsidRPr="000F3CE1" w:rsidRDefault="001D4A27" w:rsidP="001D4A27">
      <w:pPr>
        <w:jc w:val="both"/>
        <w:outlineLvl w:val="0"/>
        <w:rPr>
          <w:sz w:val="24"/>
          <w:szCs w:val="24"/>
        </w:rPr>
      </w:pPr>
    </w:p>
    <w:p w:rsidR="001D4A27" w:rsidRPr="000F3CE1" w:rsidRDefault="001D4A27" w:rsidP="001D4A27">
      <w:pPr>
        <w:outlineLvl w:val="0"/>
        <w:rPr>
          <w:sz w:val="24"/>
          <w:szCs w:val="24"/>
        </w:rPr>
      </w:pPr>
      <w:r>
        <w:rPr>
          <w:sz w:val="24"/>
          <w:szCs w:val="24"/>
        </w:rPr>
        <w:t xml:space="preserve">Об утверждении </w:t>
      </w:r>
      <w:r w:rsidRPr="000F3CE1">
        <w:rPr>
          <w:sz w:val="24"/>
          <w:szCs w:val="24"/>
        </w:rPr>
        <w:t xml:space="preserve"> программы </w:t>
      </w:r>
    </w:p>
    <w:p w:rsidR="001D4A27" w:rsidRPr="000F3CE1" w:rsidRDefault="001D4A27" w:rsidP="001D4A27">
      <w:pPr>
        <w:outlineLvl w:val="0"/>
        <w:rPr>
          <w:sz w:val="24"/>
          <w:szCs w:val="24"/>
        </w:rPr>
      </w:pPr>
      <w:r w:rsidRPr="000F3CE1">
        <w:rPr>
          <w:sz w:val="24"/>
          <w:szCs w:val="24"/>
        </w:rPr>
        <w:t xml:space="preserve">«Комплексное развитие </w:t>
      </w:r>
      <w:proofErr w:type="gramStart"/>
      <w:r w:rsidRPr="000F3CE1">
        <w:rPr>
          <w:sz w:val="24"/>
          <w:szCs w:val="24"/>
        </w:rPr>
        <w:t>транспортной</w:t>
      </w:r>
      <w:proofErr w:type="gramEnd"/>
      <w:r w:rsidRPr="000F3CE1">
        <w:rPr>
          <w:sz w:val="24"/>
          <w:szCs w:val="24"/>
        </w:rPr>
        <w:t xml:space="preserve"> </w:t>
      </w:r>
    </w:p>
    <w:p w:rsidR="001D4A27" w:rsidRPr="000F3CE1" w:rsidRDefault="001D4A27" w:rsidP="001D4A27">
      <w:pPr>
        <w:outlineLvl w:val="0"/>
        <w:rPr>
          <w:sz w:val="24"/>
          <w:szCs w:val="24"/>
        </w:rPr>
      </w:pPr>
      <w:r w:rsidRPr="000F3CE1">
        <w:rPr>
          <w:sz w:val="24"/>
          <w:szCs w:val="24"/>
        </w:rPr>
        <w:t>инфраструктуры Подгоренского городского</w:t>
      </w:r>
    </w:p>
    <w:p w:rsidR="001D4A27" w:rsidRPr="000F3CE1" w:rsidRDefault="001D4A27" w:rsidP="001D4A27">
      <w:pPr>
        <w:outlineLvl w:val="0"/>
        <w:rPr>
          <w:sz w:val="24"/>
          <w:szCs w:val="24"/>
        </w:rPr>
      </w:pPr>
      <w:r w:rsidRPr="000F3CE1">
        <w:rPr>
          <w:sz w:val="24"/>
          <w:szCs w:val="24"/>
        </w:rPr>
        <w:t xml:space="preserve"> поселения Подгоренского муниципального</w:t>
      </w:r>
    </w:p>
    <w:p w:rsidR="001D4A27" w:rsidRPr="000F3CE1" w:rsidRDefault="001D4A27" w:rsidP="001D4A27">
      <w:pPr>
        <w:outlineLvl w:val="0"/>
        <w:rPr>
          <w:sz w:val="24"/>
          <w:szCs w:val="24"/>
        </w:rPr>
      </w:pPr>
      <w:r w:rsidRPr="000F3CE1">
        <w:rPr>
          <w:sz w:val="24"/>
          <w:szCs w:val="24"/>
        </w:rPr>
        <w:t xml:space="preserve"> района Воронежской области  на 2018 – 2027 годы»  </w:t>
      </w:r>
    </w:p>
    <w:p w:rsidR="001D4A27" w:rsidRPr="000F3CE1" w:rsidRDefault="001D4A27" w:rsidP="001D4A27">
      <w:pPr>
        <w:spacing w:line="360" w:lineRule="auto"/>
        <w:ind w:right="4536" w:firstLine="567"/>
        <w:rPr>
          <w:sz w:val="24"/>
          <w:szCs w:val="24"/>
        </w:rPr>
      </w:pPr>
    </w:p>
    <w:p w:rsidR="001D4A27" w:rsidRPr="00063AE5" w:rsidRDefault="001D4A27" w:rsidP="001D4A27">
      <w:pPr>
        <w:adjustRightInd w:val="0"/>
        <w:spacing w:line="360" w:lineRule="auto"/>
        <w:ind w:firstLine="567"/>
        <w:jc w:val="both"/>
        <w:rPr>
          <w:b/>
          <w:sz w:val="24"/>
          <w:szCs w:val="24"/>
        </w:rPr>
      </w:pPr>
      <w:proofErr w:type="gramStart"/>
      <w:r w:rsidRPr="000F3CE1">
        <w:rPr>
          <w:sz w:val="24"/>
          <w:szCs w:val="24"/>
          <w:lang w:eastAsia="en-US"/>
        </w:rPr>
        <w:t xml:space="preserve">В соответствии с </w:t>
      </w:r>
      <w:r w:rsidRPr="000F3CE1">
        <w:rPr>
          <w:sz w:val="24"/>
          <w:szCs w:val="24"/>
        </w:rPr>
        <w:t>Федеральным законом от 29.12.2014 № 456-ФЗ «О внесении изменений в Градостроительный кодекс Российской Федерации и отдельные законодательные  акты  Российской   Федерации»,  Федеральным законом от 06.10.2003 года  №131-ФЗ «Об общих принципах организации местного самоуправления в Российской Федерации»,  постановлением Правительства РФ от 25.12.2015 № 1440 «Об утверждении требований к программам комплексного развития транспортной инфраструктуры поселений, городских округов», Уставом Подгоренского городского поселения Подгоренского</w:t>
      </w:r>
      <w:proofErr w:type="gramEnd"/>
      <w:r w:rsidRPr="000F3CE1">
        <w:rPr>
          <w:sz w:val="24"/>
          <w:szCs w:val="24"/>
        </w:rPr>
        <w:t xml:space="preserve"> муниципального района Воронежской области, Генеральным планом Подгоренского городского поселения Подгоренского муниципального района Воронежской области, Совет народных депутатов Подгоренского городского поселения Подгоренского муниципального района Воронежской области </w:t>
      </w:r>
      <w:proofErr w:type="gramStart"/>
      <w:r w:rsidRPr="00063AE5">
        <w:rPr>
          <w:b/>
          <w:sz w:val="24"/>
          <w:szCs w:val="24"/>
        </w:rPr>
        <w:t>р</w:t>
      </w:r>
      <w:proofErr w:type="gramEnd"/>
      <w:r w:rsidRPr="00063AE5">
        <w:rPr>
          <w:b/>
          <w:sz w:val="24"/>
          <w:szCs w:val="24"/>
        </w:rPr>
        <w:t xml:space="preserve"> е ш и л:</w:t>
      </w:r>
    </w:p>
    <w:p w:rsidR="001D4A27" w:rsidRPr="000F3CE1" w:rsidRDefault="001D4A27" w:rsidP="001D4A27">
      <w:pPr>
        <w:spacing w:line="360" w:lineRule="auto"/>
        <w:ind w:firstLine="567"/>
        <w:jc w:val="center"/>
        <w:rPr>
          <w:sz w:val="24"/>
          <w:szCs w:val="24"/>
        </w:rPr>
      </w:pPr>
    </w:p>
    <w:p w:rsidR="001D4A27" w:rsidRDefault="001D4A27" w:rsidP="001D4A27">
      <w:pPr>
        <w:spacing w:line="360" w:lineRule="auto"/>
        <w:jc w:val="both"/>
        <w:rPr>
          <w:sz w:val="24"/>
          <w:szCs w:val="24"/>
          <w:lang w:eastAsia="en-US"/>
        </w:rPr>
      </w:pPr>
      <w:r>
        <w:rPr>
          <w:sz w:val="24"/>
          <w:szCs w:val="24"/>
          <w:lang w:eastAsia="en-US"/>
        </w:rPr>
        <w:t xml:space="preserve">        1. Утвердить </w:t>
      </w:r>
      <w:r w:rsidRPr="000F3CE1">
        <w:rPr>
          <w:sz w:val="24"/>
          <w:szCs w:val="24"/>
          <w:lang w:eastAsia="en-US"/>
        </w:rPr>
        <w:t xml:space="preserve"> программ</w:t>
      </w:r>
      <w:r>
        <w:rPr>
          <w:sz w:val="24"/>
          <w:szCs w:val="24"/>
          <w:lang w:eastAsia="en-US"/>
        </w:rPr>
        <w:t>у</w:t>
      </w:r>
      <w:r w:rsidRPr="000F3CE1">
        <w:rPr>
          <w:sz w:val="24"/>
          <w:szCs w:val="24"/>
          <w:lang w:eastAsia="en-US"/>
        </w:rPr>
        <w:t xml:space="preserve"> «Комплексное развитие транспортной инфраструктуры Подгоренского городского поселения Подгоренского муниципального района Воронежской области на 2018-2027 годы».</w:t>
      </w:r>
      <w:r>
        <w:rPr>
          <w:sz w:val="24"/>
          <w:szCs w:val="24"/>
          <w:lang w:eastAsia="en-US"/>
        </w:rPr>
        <w:t xml:space="preserve"> </w:t>
      </w:r>
    </w:p>
    <w:p w:rsidR="001D4A27" w:rsidRPr="000F3CE1" w:rsidRDefault="001D4A27" w:rsidP="001D4A27">
      <w:pPr>
        <w:spacing w:line="360" w:lineRule="auto"/>
        <w:jc w:val="both"/>
        <w:rPr>
          <w:sz w:val="24"/>
          <w:szCs w:val="24"/>
          <w:lang w:eastAsia="en-US"/>
        </w:rPr>
      </w:pPr>
      <w:r>
        <w:rPr>
          <w:sz w:val="24"/>
          <w:szCs w:val="24"/>
          <w:lang w:eastAsia="en-US"/>
        </w:rPr>
        <w:t xml:space="preserve">       2. Опубликовать настоящее решение в установленном порядке.</w:t>
      </w:r>
    </w:p>
    <w:p w:rsidR="001D4A27" w:rsidRPr="00A632C6" w:rsidRDefault="001D4A27" w:rsidP="001D4A27">
      <w:pPr>
        <w:tabs>
          <w:tab w:val="left" w:pos="284"/>
          <w:tab w:val="left" w:pos="426"/>
        </w:tabs>
        <w:autoSpaceDE/>
        <w:autoSpaceDN/>
        <w:spacing w:line="360" w:lineRule="auto"/>
        <w:jc w:val="both"/>
        <w:rPr>
          <w:sz w:val="24"/>
          <w:szCs w:val="24"/>
        </w:rPr>
      </w:pPr>
    </w:p>
    <w:p w:rsidR="001D4A27" w:rsidRPr="00A632C6" w:rsidRDefault="001D4A27" w:rsidP="001D4A27">
      <w:pPr>
        <w:autoSpaceDE/>
        <w:autoSpaceDN/>
        <w:spacing w:line="360" w:lineRule="auto"/>
        <w:jc w:val="both"/>
        <w:rPr>
          <w:sz w:val="24"/>
          <w:szCs w:val="24"/>
        </w:rPr>
      </w:pPr>
    </w:p>
    <w:p w:rsidR="001D4A27" w:rsidRPr="00A632C6" w:rsidRDefault="001D4A27" w:rsidP="001D4A27">
      <w:pPr>
        <w:autoSpaceDE/>
        <w:autoSpaceDN/>
        <w:jc w:val="both"/>
        <w:rPr>
          <w:sz w:val="24"/>
          <w:szCs w:val="24"/>
        </w:rPr>
      </w:pPr>
    </w:p>
    <w:p w:rsidR="001D4A27" w:rsidRPr="00A632C6" w:rsidRDefault="001D4A27" w:rsidP="001D4A27">
      <w:pPr>
        <w:autoSpaceDE/>
        <w:autoSpaceDN/>
        <w:jc w:val="both"/>
        <w:rPr>
          <w:sz w:val="24"/>
          <w:szCs w:val="24"/>
        </w:rPr>
      </w:pPr>
      <w:r>
        <w:rPr>
          <w:sz w:val="24"/>
          <w:szCs w:val="24"/>
        </w:rPr>
        <w:t xml:space="preserve">  </w:t>
      </w:r>
      <w:r w:rsidRPr="00A632C6">
        <w:rPr>
          <w:sz w:val="24"/>
          <w:szCs w:val="24"/>
        </w:rPr>
        <w:t>Глава Подгоренского</w:t>
      </w:r>
    </w:p>
    <w:p w:rsidR="001D4A27" w:rsidRPr="002D7414" w:rsidRDefault="001D4A27" w:rsidP="001D4A27">
      <w:pPr>
        <w:autoSpaceDE/>
        <w:autoSpaceDN/>
        <w:jc w:val="both"/>
        <w:rPr>
          <w:sz w:val="24"/>
          <w:szCs w:val="24"/>
        </w:rPr>
      </w:pPr>
      <w:r>
        <w:rPr>
          <w:sz w:val="24"/>
          <w:szCs w:val="24"/>
        </w:rPr>
        <w:t xml:space="preserve">  </w:t>
      </w:r>
      <w:r w:rsidRPr="00A632C6">
        <w:rPr>
          <w:sz w:val="24"/>
          <w:szCs w:val="24"/>
        </w:rPr>
        <w:t xml:space="preserve"> городского поселения                                                                </w:t>
      </w:r>
      <w:r w:rsidRPr="000F3CE1">
        <w:rPr>
          <w:sz w:val="24"/>
          <w:szCs w:val="24"/>
        </w:rPr>
        <w:t xml:space="preserve">             </w:t>
      </w:r>
      <w:r w:rsidRPr="00A632C6">
        <w:rPr>
          <w:sz w:val="24"/>
          <w:szCs w:val="24"/>
        </w:rPr>
        <w:t xml:space="preserve">         А.А. Леонов</w:t>
      </w:r>
    </w:p>
    <w:p w:rsidR="001D4A27" w:rsidRDefault="001D4A27" w:rsidP="001D4A27">
      <w:pPr>
        <w:spacing w:line="100" w:lineRule="atLeast"/>
        <w:jc w:val="center"/>
        <w:rPr>
          <w:b/>
          <w:sz w:val="24"/>
          <w:szCs w:val="24"/>
          <w:lang w:eastAsia="en-US"/>
        </w:rPr>
      </w:pPr>
    </w:p>
    <w:p w:rsidR="001D4A27" w:rsidRDefault="001D4A27" w:rsidP="0006397F">
      <w:pPr>
        <w:spacing w:line="100" w:lineRule="atLeast"/>
        <w:jc w:val="center"/>
        <w:rPr>
          <w:b/>
          <w:bCs/>
          <w:sz w:val="24"/>
          <w:szCs w:val="24"/>
        </w:rPr>
      </w:pPr>
    </w:p>
    <w:p w:rsidR="001D4A27" w:rsidRDefault="001D4A27" w:rsidP="0006397F">
      <w:pPr>
        <w:spacing w:line="100" w:lineRule="atLeast"/>
        <w:jc w:val="center"/>
        <w:rPr>
          <w:b/>
          <w:bCs/>
          <w:sz w:val="24"/>
          <w:szCs w:val="24"/>
        </w:rPr>
      </w:pPr>
    </w:p>
    <w:p w:rsidR="001D4A27" w:rsidRDefault="001D4A27" w:rsidP="0006397F">
      <w:pPr>
        <w:spacing w:line="100" w:lineRule="atLeast"/>
        <w:jc w:val="center"/>
        <w:rPr>
          <w:b/>
          <w:sz w:val="24"/>
          <w:szCs w:val="24"/>
          <w:lang w:eastAsia="en-US"/>
        </w:rPr>
      </w:pPr>
      <w:r>
        <w:rPr>
          <w:b/>
          <w:sz w:val="24"/>
          <w:szCs w:val="24"/>
          <w:lang w:eastAsia="en-US"/>
        </w:rPr>
        <w:t>Программа</w:t>
      </w:r>
    </w:p>
    <w:p w:rsidR="0006397F" w:rsidRPr="002D7414" w:rsidRDefault="0006397F" w:rsidP="0006397F">
      <w:pPr>
        <w:spacing w:line="100" w:lineRule="atLeast"/>
        <w:jc w:val="center"/>
        <w:rPr>
          <w:b/>
          <w:sz w:val="24"/>
          <w:szCs w:val="24"/>
          <w:lang w:eastAsia="en-US"/>
        </w:rPr>
      </w:pPr>
      <w:r w:rsidRPr="002D7414">
        <w:rPr>
          <w:b/>
          <w:sz w:val="24"/>
          <w:szCs w:val="24"/>
          <w:lang w:eastAsia="en-US"/>
        </w:rPr>
        <w:t xml:space="preserve"> комплексного развития транспортной инфраструктуры Подгоренского городского поселения Подгоренского муниципального района Воронежской области</w:t>
      </w:r>
    </w:p>
    <w:p w:rsidR="0006397F" w:rsidRPr="002D7414" w:rsidRDefault="0006397F" w:rsidP="0006397F">
      <w:pPr>
        <w:spacing w:line="100" w:lineRule="atLeast"/>
        <w:jc w:val="both"/>
        <w:rPr>
          <w:b/>
          <w:sz w:val="24"/>
          <w:szCs w:val="24"/>
        </w:rPr>
      </w:pPr>
    </w:p>
    <w:p w:rsidR="0006397F" w:rsidRPr="000F3CE1" w:rsidRDefault="0006397F" w:rsidP="0006397F">
      <w:pPr>
        <w:pStyle w:val="ConsPlusNormal"/>
        <w:widowControl/>
        <w:ind w:firstLine="0"/>
        <w:jc w:val="center"/>
        <w:outlineLvl w:val="1"/>
        <w:rPr>
          <w:rFonts w:ascii="Times New Roman" w:hAnsi="Times New Roman" w:cs="Times New Roman"/>
          <w:bCs/>
          <w:sz w:val="24"/>
          <w:szCs w:val="24"/>
        </w:rPr>
      </w:pPr>
      <w:r w:rsidRPr="000F3CE1">
        <w:rPr>
          <w:rFonts w:ascii="Times New Roman" w:hAnsi="Times New Roman" w:cs="Times New Roman"/>
          <w:bCs/>
          <w:sz w:val="24"/>
          <w:szCs w:val="24"/>
        </w:rPr>
        <w:t>Паспорт Программы</w:t>
      </w:r>
    </w:p>
    <w:p w:rsidR="0006397F" w:rsidRPr="000F3CE1" w:rsidRDefault="0006397F" w:rsidP="0006397F">
      <w:pPr>
        <w:pStyle w:val="ConsPlusNormal"/>
        <w:widowControl/>
        <w:ind w:firstLine="0"/>
        <w:jc w:val="center"/>
        <w:outlineLvl w:val="1"/>
        <w:rPr>
          <w:rFonts w:ascii="Times New Roman" w:hAnsi="Times New Roman" w:cs="Times New Roman"/>
          <w:sz w:val="24"/>
          <w:szCs w:val="24"/>
        </w:rPr>
      </w:pPr>
    </w:p>
    <w:tbl>
      <w:tblPr>
        <w:tblW w:w="9498"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985"/>
        <w:gridCol w:w="7513"/>
      </w:tblGrid>
      <w:tr w:rsidR="0006397F" w:rsidRPr="000F3CE1" w:rsidTr="00DA53E7">
        <w:tc>
          <w:tcPr>
            <w:tcW w:w="1985" w:type="dxa"/>
          </w:tcPr>
          <w:p w:rsidR="0006397F" w:rsidRPr="000F3CE1" w:rsidRDefault="0006397F" w:rsidP="00DA53E7">
            <w:pPr>
              <w:rPr>
                <w:bCs/>
                <w:sz w:val="24"/>
                <w:szCs w:val="24"/>
              </w:rPr>
            </w:pPr>
            <w:r w:rsidRPr="000F3CE1">
              <w:rPr>
                <w:bCs/>
                <w:sz w:val="24"/>
                <w:szCs w:val="24"/>
              </w:rPr>
              <w:t xml:space="preserve">Наименование </w:t>
            </w:r>
            <w:r w:rsidRPr="000F3CE1">
              <w:rPr>
                <w:bCs/>
                <w:sz w:val="24"/>
                <w:szCs w:val="24"/>
              </w:rPr>
              <w:br/>
              <w:t xml:space="preserve">программы </w:t>
            </w:r>
          </w:p>
        </w:tc>
        <w:tc>
          <w:tcPr>
            <w:tcW w:w="7513" w:type="dxa"/>
          </w:tcPr>
          <w:p w:rsidR="0006397F" w:rsidRPr="000F3CE1" w:rsidRDefault="0006397F" w:rsidP="00DA53E7">
            <w:pPr>
              <w:pStyle w:val="Heading"/>
              <w:jc w:val="both"/>
              <w:rPr>
                <w:rFonts w:ascii="Times New Roman" w:hAnsi="Times New Roman" w:cs="Times New Roman"/>
                <w:b w:val="0"/>
                <w:bCs w:val="0"/>
                <w:sz w:val="24"/>
                <w:szCs w:val="24"/>
              </w:rPr>
            </w:pPr>
            <w:r w:rsidRPr="000F3CE1">
              <w:rPr>
                <w:rFonts w:ascii="Times New Roman" w:hAnsi="Times New Roman" w:cs="Times New Roman"/>
                <w:b w:val="0"/>
                <w:bCs w:val="0"/>
                <w:sz w:val="24"/>
                <w:szCs w:val="24"/>
              </w:rPr>
              <w:t xml:space="preserve">Программа комплексного развития транспортной инфраструктуры </w:t>
            </w:r>
            <w:r w:rsidRPr="000F3CE1">
              <w:rPr>
                <w:rFonts w:ascii="Times New Roman" w:hAnsi="Times New Roman" w:cs="Times New Roman"/>
                <w:b w:val="0"/>
                <w:sz w:val="24"/>
                <w:szCs w:val="24"/>
                <w:lang w:eastAsia="en-US"/>
              </w:rPr>
              <w:t>Подгоренского городского поселения Подгоренского муниципального района Воронежской области</w:t>
            </w:r>
            <w:r w:rsidRPr="000F3CE1">
              <w:rPr>
                <w:rFonts w:ascii="Times New Roman" w:hAnsi="Times New Roman" w:cs="Times New Roman"/>
                <w:b w:val="0"/>
                <w:sz w:val="24"/>
                <w:szCs w:val="24"/>
              </w:rPr>
              <w:t xml:space="preserve"> (далее – Программа).</w:t>
            </w:r>
          </w:p>
        </w:tc>
      </w:tr>
      <w:tr w:rsidR="0006397F" w:rsidRPr="000F3CE1" w:rsidTr="00DA53E7">
        <w:trPr>
          <w:trHeight w:val="1020"/>
        </w:trPr>
        <w:tc>
          <w:tcPr>
            <w:tcW w:w="1985" w:type="dxa"/>
          </w:tcPr>
          <w:p w:rsidR="0006397F" w:rsidRPr="000F3CE1" w:rsidRDefault="0006397F" w:rsidP="00DA53E7">
            <w:pPr>
              <w:rPr>
                <w:bCs/>
                <w:sz w:val="24"/>
                <w:szCs w:val="24"/>
              </w:rPr>
            </w:pPr>
            <w:r w:rsidRPr="000F3CE1">
              <w:rPr>
                <w:bCs/>
                <w:sz w:val="24"/>
                <w:szCs w:val="24"/>
              </w:rPr>
              <w:t xml:space="preserve">Основания для разработки </w:t>
            </w:r>
            <w:r w:rsidRPr="000F3CE1">
              <w:rPr>
                <w:bCs/>
                <w:sz w:val="24"/>
                <w:szCs w:val="24"/>
              </w:rPr>
              <w:br/>
              <w:t>Программы</w:t>
            </w:r>
          </w:p>
        </w:tc>
        <w:tc>
          <w:tcPr>
            <w:tcW w:w="7513" w:type="dxa"/>
          </w:tcPr>
          <w:p w:rsidR="0006397F" w:rsidRPr="000F3CE1" w:rsidRDefault="0006397F" w:rsidP="00DA53E7">
            <w:pPr>
              <w:spacing w:line="100" w:lineRule="atLeast"/>
              <w:jc w:val="both"/>
              <w:rPr>
                <w:sz w:val="24"/>
                <w:szCs w:val="24"/>
              </w:rPr>
            </w:pPr>
            <w:r w:rsidRPr="000F3CE1">
              <w:rPr>
                <w:sz w:val="24"/>
                <w:szCs w:val="24"/>
              </w:rPr>
              <w:t>-  Федеральный закон от 29.12.2014 № 456-ФЗ «О внесении изменений в Градостроительный кодекс Российской Федерации и отдельные законодательные акты Российской Федерации»;</w:t>
            </w:r>
          </w:p>
          <w:p w:rsidR="0006397F" w:rsidRPr="000F3CE1" w:rsidRDefault="0006397F" w:rsidP="00DA53E7">
            <w:pPr>
              <w:spacing w:line="100" w:lineRule="atLeast"/>
              <w:jc w:val="both"/>
              <w:rPr>
                <w:sz w:val="24"/>
                <w:szCs w:val="24"/>
              </w:rPr>
            </w:pPr>
            <w:r w:rsidRPr="000F3CE1">
              <w:rPr>
                <w:sz w:val="24"/>
                <w:szCs w:val="24"/>
              </w:rPr>
              <w:t xml:space="preserve"> - Федеральный закон от 06.10.2003 </w:t>
            </w:r>
            <w:hyperlink r:id="rId9" w:history="1">
              <w:r w:rsidRPr="000F3CE1">
                <w:rPr>
                  <w:sz w:val="24"/>
                  <w:szCs w:val="24"/>
                  <w:lang w:eastAsia="ar-SA"/>
                </w:rPr>
                <w:t>№ 131-ФЗ</w:t>
              </w:r>
            </w:hyperlink>
            <w:r w:rsidRPr="000F3CE1">
              <w:rPr>
                <w:sz w:val="24"/>
                <w:szCs w:val="24"/>
              </w:rPr>
              <w:t xml:space="preserve"> «Об общих принципах организации местного самоуправления в Российской Федерации»; </w:t>
            </w:r>
          </w:p>
          <w:p w:rsidR="0006397F" w:rsidRPr="000F3CE1" w:rsidRDefault="0006397F" w:rsidP="00DA53E7">
            <w:pPr>
              <w:spacing w:line="100" w:lineRule="atLeast"/>
              <w:jc w:val="both"/>
              <w:rPr>
                <w:sz w:val="24"/>
                <w:szCs w:val="24"/>
              </w:rPr>
            </w:pPr>
            <w:r w:rsidRPr="000F3CE1">
              <w:rPr>
                <w:sz w:val="24"/>
                <w:szCs w:val="24"/>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DA53E7">
            <w:pPr>
              <w:spacing w:line="100" w:lineRule="atLeast"/>
              <w:jc w:val="both"/>
              <w:rPr>
                <w:sz w:val="24"/>
                <w:szCs w:val="24"/>
              </w:rPr>
            </w:pPr>
            <w:r w:rsidRPr="000F3CE1">
              <w:rPr>
                <w:sz w:val="24"/>
                <w:szCs w:val="24"/>
              </w:rPr>
              <w:t xml:space="preserve"> - Постановление Правительства РФ от 01.10.2015 № 1440 «Об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DA53E7">
            <w:pPr>
              <w:spacing w:line="100" w:lineRule="atLeast"/>
              <w:jc w:val="both"/>
              <w:rPr>
                <w:sz w:val="24"/>
                <w:szCs w:val="24"/>
              </w:rPr>
            </w:pPr>
            <w:r w:rsidRPr="000F3CE1">
              <w:rPr>
                <w:sz w:val="24"/>
                <w:szCs w:val="24"/>
              </w:rPr>
              <w:t>- Устав Подгоренского городского поселения Подгоренского муниципального района Воронежской области;</w:t>
            </w:r>
          </w:p>
          <w:p w:rsidR="0006397F" w:rsidRPr="000F3CE1" w:rsidRDefault="0006397F" w:rsidP="00DA53E7">
            <w:pPr>
              <w:spacing w:line="100" w:lineRule="atLeast"/>
              <w:jc w:val="both"/>
              <w:rPr>
                <w:sz w:val="24"/>
                <w:szCs w:val="24"/>
              </w:rPr>
            </w:pPr>
            <w:r w:rsidRPr="000F3CE1">
              <w:rPr>
                <w:sz w:val="24"/>
                <w:szCs w:val="24"/>
              </w:rPr>
              <w:t>-  Генеральный план Подгоренского городского поселения Подгоренского муниципального района Воронежской области;</w:t>
            </w:r>
          </w:p>
          <w:p w:rsidR="0006397F" w:rsidRPr="000F3CE1" w:rsidRDefault="0006397F" w:rsidP="00DA53E7">
            <w:pPr>
              <w:spacing w:line="100" w:lineRule="atLeast"/>
              <w:jc w:val="both"/>
              <w:rPr>
                <w:sz w:val="24"/>
                <w:szCs w:val="24"/>
              </w:rPr>
            </w:pPr>
            <w:r w:rsidRPr="000F3CE1">
              <w:rPr>
                <w:sz w:val="24"/>
                <w:szCs w:val="24"/>
              </w:rPr>
              <w:t>- Схема территориального планирования Воронежской области.</w:t>
            </w:r>
          </w:p>
        </w:tc>
      </w:tr>
      <w:tr w:rsidR="0006397F" w:rsidRPr="000F3CE1" w:rsidTr="00DA53E7">
        <w:trPr>
          <w:trHeight w:val="575"/>
        </w:trPr>
        <w:tc>
          <w:tcPr>
            <w:tcW w:w="1985" w:type="dxa"/>
          </w:tcPr>
          <w:p w:rsidR="0006397F" w:rsidRPr="000F3CE1" w:rsidRDefault="0006397F" w:rsidP="00DA53E7">
            <w:pPr>
              <w:rPr>
                <w:bCs/>
                <w:sz w:val="24"/>
                <w:szCs w:val="24"/>
              </w:rPr>
            </w:pPr>
            <w:r w:rsidRPr="000F3CE1">
              <w:rPr>
                <w:bCs/>
                <w:sz w:val="24"/>
                <w:szCs w:val="24"/>
              </w:rPr>
              <w:t>Заказчик Программы</w:t>
            </w:r>
          </w:p>
        </w:tc>
        <w:tc>
          <w:tcPr>
            <w:tcW w:w="7513" w:type="dxa"/>
          </w:tcPr>
          <w:p w:rsidR="0006397F" w:rsidRPr="000F3CE1" w:rsidRDefault="0006397F" w:rsidP="00DA53E7">
            <w:pPr>
              <w:pStyle w:val="ad"/>
              <w:jc w:val="both"/>
            </w:pPr>
            <w:r w:rsidRPr="000F3CE1">
              <w:t xml:space="preserve">Администрация Подгоренского муниципального района Воронежской области; </w:t>
            </w:r>
          </w:p>
          <w:p w:rsidR="0006397F" w:rsidRPr="000F3CE1" w:rsidRDefault="0006397F" w:rsidP="00DA53E7">
            <w:pPr>
              <w:pStyle w:val="ad"/>
              <w:jc w:val="both"/>
            </w:pPr>
            <w:r w:rsidRPr="000F3CE1">
              <w:t xml:space="preserve">Адрес: 396560, Воронежской области, Подгоренского муниципального района, Воронежской области, п.г.т. Подгоренский, ул. </w:t>
            </w:r>
            <w:proofErr w:type="gramStart"/>
            <w:r w:rsidRPr="000F3CE1">
              <w:t>Первомайская</w:t>
            </w:r>
            <w:proofErr w:type="gramEnd"/>
            <w:r w:rsidRPr="000F3CE1">
              <w:t>, 58</w:t>
            </w:r>
          </w:p>
        </w:tc>
      </w:tr>
      <w:tr w:rsidR="0006397F" w:rsidRPr="000F3CE1" w:rsidTr="00DA53E7">
        <w:tc>
          <w:tcPr>
            <w:tcW w:w="1985" w:type="dxa"/>
          </w:tcPr>
          <w:p w:rsidR="0006397F" w:rsidRPr="000F3CE1" w:rsidRDefault="0006397F" w:rsidP="00DA53E7">
            <w:pPr>
              <w:rPr>
                <w:bCs/>
                <w:sz w:val="24"/>
                <w:szCs w:val="24"/>
              </w:rPr>
            </w:pPr>
            <w:r w:rsidRPr="000F3CE1">
              <w:rPr>
                <w:bCs/>
                <w:sz w:val="24"/>
                <w:szCs w:val="24"/>
              </w:rPr>
              <w:t xml:space="preserve">Основной разработчик </w:t>
            </w:r>
          </w:p>
          <w:p w:rsidR="0006397F" w:rsidRPr="000F3CE1" w:rsidRDefault="0006397F" w:rsidP="00DA53E7">
            <w:pPr>
              <w:rPr>
                <w:bCs/>
                <w:sz w:val="24"/>
                <w:szCs w:val="24"/>
              </w:rPr>
            </w:pPr>
            <w:r w:rsidRPr="000F3CE1">
              <w:rPr>
                <w:bCs/>
                <w:sz w:val="24"/>
                <w:szCs w:val="24"/>
              </w:rPr>
              <w:t xml:space="preserve">Программы </w:t>
            </w:r>
          </w:p>
        </w:tc>
        <w:tc>
          <w:tcPr>
            <w:tcW w:w="7513" w:type="dxa"/>
          </w:tcPr>
          <w:p w:rsidR="0006397F" w:rsidRPr="000F3CE1" w:rsidRDefault="0006397F" w:rsidP="00DA53E7">
            <w:pPr>
              <w:pStyle w:val="ad"/>
              <w:jc w:val="both"/>
            </w:pPr>
            <w:r w:rsidRPr="000F3CE1">
              <w:t xml:space="preserve">Администрация Подгоренского муниципального района Воронежской области в лице </w:t>
            </w:r>
            <w:proofErr w:type="gramStart"/>
            <w:r w:rsidRPr="000F3CE1">
              <w:t>отдела развития городского поселения администрации Подгоренского муниципального района Воронежской области</w:t>
            </w:r>
            <w:proofErr w:type="gramEnd"/>
            <w:r w:rsidRPr="000F3CE1">
              <w:t xml:space="preserve">; </w:t>
            </w:r>
          </w:p>
          <w:p w:rsidR="0006397F" w:rsidRPr="000F3CE1" w:rsidRDefault="0006397F" w:rsidP="00DA53E7">
            <w:pPr>
              <w:pStyle w:val="ad"/>
              <w:jc w:val="both"/>
            </w:pPr>
            <w:r w:rsidRPr="000F3CE1">
              <w:t>Адрес: 396560, Воронежской области, Подгоренского муниципального района, Воронежской области, п.г.т. Подгоренский, пер. Привокзальный, 6</w:t>
            </w:r>
          </w:p>
        </w:tc>
      </w:tr>
      <w:tr w:rsidR="0006397F" w:rsidRPr="000F3CE1" w:rsidTr="00DA53E7">
        <w:trPr>
          <w:trHeight w:val="515"/>
        </w:trPr>
        <w:tc>
          <w:tcPr>
            <w:tcW w:w="1985" w:type="dxa"/>
          </w:tcPr>
          <w:p w:rsidR="0006397F" w:rsidRPr="000F3CE1" w:rsidRDefault="0006397F" w:rsidP="00DA53E7">
            <w:pPr>
              <w:rPr>
                <w:bCs/>
                <w:sz w:val="24"/>
                <w:szCs w:val="24"/>
              </w:rPr>
            </w:pPr>
            <w:r w:rsidRPr="000F3CE1">
              <w:rPr>
                <w:bCs/>
                <w:sz w:val="24"/>
                <w:szCs w:val="24"/>
              </w:rPr>
              <w:t>Основные цели  Программы</w:t>
            </w:r>
          </w:p>
          <w:p w:rsidR="0006397F" w:rsidRPr="000F3CE1" w:rsidRDefault="0006397F" w:rsidP="00DA53E7">
            <w:pPr>
              <w:rPr>
                <w:bCs/>
                <w:sz w:val="24"/>
                <w:szCs w:val="24"/>
              </w:rPr>
            </w:pPr>
          </w:p>
          <w:p w:rsidR="0006397F" w:rsidRPr="000F3CE1" w:rsidRDefault="0006397F" w:rsidP="00DA53E7">
            <w:pPr>
              <w:rPr>
                <w:bCs/>
                <w:sz w:val="24"/>
                <w:szCs w:val="24"/>
              </w:rPr>
            </w:pPr>
          </w:p>
        </w:tc>
        <w:tc>
          <w:tcPr>
            <w:tcW w:w="7513" w:type="dxa"/>
          </w:tcPr>
          <w:p w:rsidR="0006397F" w:rsidRPr="000F3CE1" w:rsidRDefault="0006397F" w:rsidP="00DA53E7">
            <w:pPr>
              <w:jc w:val="both"/>
              <w:rPr>
                <w:sz w:val="24"/>
                <w:szCs w:val="24"/>
              </w:rPr>
            </w:pPr>
            <w:r w:rsidRPr="000F3CE1">
              <w:rPr>
                <w:sz w:val="24"/>
                <w:szCs w:val="24"/>
              </w:rPr>
              <w:t>Целью настоящей программы является обеспечение сбалансированного, перспективного развития транспортной инфраструктуры поселения в соответствии с потребностями в строительстве, реконструкции, ремонте объектов транспортной инфраструктуры местного значения</w:t>
            </w:r>
          </w:p>
        </w:tc>
      </w:tr>
      <w:tr w:rsidR="0006397F" w:rsidRPr="000F3CE1" w:rsidTr="00DA53E7">
        <w:trPr>
          <w:trHeight w:val="286"/>
        </w:trPr>
        <w:tc>
          <w:tcPr>
            <w:tcW w:w="1985" w:type="dxa"/>
          </w:tcPr>
          <w:p w:rsidR="0006397F" w:rsidRPr="000F3CE1" w:rsidRDefault="0006397F" w:rsidP="00DA53E7">
            <w:pPr>
              <w:rPr>
                <w:bCs/>
                <w:sz w:val="24"/>
                <w:szCs w:val="24"/>
              </w:rPr>
            </w:pPr>
            <w:r w:rsidRPr="000F3CE1">
              <w:rPr>
                <w:bCs/>
                <w:sz w:val="24"/>
                <w:szCs w:val="24"/>
              </w:rPr>
              <w:t>Задачи Программы</w:t>
            </w: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p w:rsidR="0006397F" w:rsidRPr="000F3CE1" w:rsidRDefault="0006397F" w:rsidP="00DA53E7">
            <w:pPr>
              <w:rPr>
                <w:bCs/>
                <w:sz w:val="24"/>
                <w:szCs w:val="24"/>
              </w:rPr>
            </w:pPr>
          </w:p>
        </w:tc>
        <w:tc>
          <w:tcPr>
            <w:tcW w:w="7513" w:type="dxa"/>
          </w:tcPr>
          <w:p w:rsidR="0006397F" w:rsidRPr="000F3CE1" w:rsidRDefault="0006397F" w:rsidP="00DA53E7">
            <w:pPr>
              <w:spacing w:line="100" w:lineRule="atLeast"/>
              <w:jc w:val="both"/>
              <w:rPr>
                <w:sz w:val="24"/>
                <w:szCs w:val="24"/>
              </w:rPr>
            </w:pPr>
            <w:r w:rsidRPr="000F3CE1">
              <w:rPr>
                <w:sz w:val="24"/>
                <w:szCs w:val="24"/>
              </w:rPr>
              <w:t xml:space="preserve">- безопасность, качество  и эффективность транспортного обслуживания населения, юридических лиц и индивидуальных предпринимателей городского поселения;                                                                         </w:t>
            </w:r>
          </w:p>
          <w:p w:rsidR="0006397F" w:rsidRPr="000F3CE1" w:rsidRDefault="0006397F" w:rsidP="00DA53E7">
            <w:pPr>
              <w:spacing w:line="100" w:lineRule="atLeast"/>
              <w:jc w:val="both"/>
              <w:rPr>
                <w:sz w:val="24"/>
                <w:szCs w:val="24"/>
              </w:rPr>
            </w:pPr>
            <w:r w:rsidRPr="000F3CE1">
              <w:rPr>
                <w:sz w:val="24"/>
                <w:szCs w:val="24"/>
              </w:rPr>
              <w:t xml:space="preserve"> -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городского поселения;                                                                                          </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-эффективность функционирования действующей транспортной инфраструктуры.</w:t>
            </w:r>
          </w:p>
        </w:tc>
      </w:tr>
      <w:tr w:rsidR="0006397F" w:rsidRPr="000F3CE1" w:rsidTr="00DA53E7">
        <w:trPr>
          <w:trHeight w:val="1683"/>
        </w:trPr>
        <w:tc>
          <w:tcPr>
            <w:tcW w:w="1985" w:type="dxa"/>
          </w:tcPr>
          <w:p w:rsidR="0006397F" w:rsidRPr="000F3CE1" w:rsidRDefault="0006397F" w:rsidP="00DA53E7">
            <w:pPr>
              <w:rPr>
                <w:bCs/>
                <w:sz w:val="24"/>
                <w:szCs w:val="24"/>
              </w:rPr>
            </w:pPr>
            <w:r w:rsidRPr="000F3CE1">
              <w:rPr>
                <w:bCs/>
                <w:sz w:val="24"/>
                <w:szCs w:val="24"/>
              </w:rPr>
              <w:lastRenderedPageBreak/>
              <w:t>Целевые                              показатели</w:t>
            </w:r>
            <w:r w:rsidRPr="000F3CE1">
              <w:rPr>
                <w:sz w:val="24"/>
                <w:szCs w:val="24"/>
              </w:rPr>
              <w:t xml:space="preserve"> (</w:t>
            </w:r>
            <w:r w:rsidRPr="000F3CE1">
              <w:rPr>
                <w:bCs/>
                <w:sz w:val="24"/>
                <w:szCs w:val="24"/>
              </w:rPr>
              <w:t xml:space="preserve">индикаторы) </w:t>
            </w:r>
          </w:p>
          <w:p w:rsidR="0006397F" w:rsidRPr="000F3CE1" w:rsidRDefault="0006397F" w:rsidP="00DA53E7">
            <w:pPr>
              <w:rPr>
                <w:bCs/>
                <w:sz w:val="24"/>
                <w:szCs w:val="24"/>
              </w:rPr>
            </w:pPr>
            <w:r w:rsidRPr="000F3CE1">
              <w:rPr>
                <w:bCs/>
                <w:sz w:val="24"/>
                <w:szCs w:val="24"/>
              </w:rPr>
              <w:t>Развития транспортной инфраструктуры</w:t>
            </w:r>
          </w:p>
        </w:tc>
        <w:tc>
          <w:tcPr>
            <w:tcW w:w="7513" w:type="dxa"/>
          </w:tcPr>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протяженность сети автомобильных дорог общего пользования местного значения,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объемы ввода в эксплуатацию после строительства и </w:t>
            </w:r>
            <w:proofErr w:type="gramStart"/>
            <w:r w:rsidRPr="000F3CE1">
              <w:rPr>
                <w:rFonts w:ascii="Times New Roman" w:hAnsi="Times New Roman" w:cs="Times New Roman"/>
                <w:sz w:val="24"/>
                <w:szCs w:val="24"/>
              </w:rPr>
              <w:t>реконструкции</w:t>
            </w:r>
            <w:proofErr w:type="gramEnd"/>
            <w:r w:rsidRPr="000F3CE1">
              <w:rPr>
                <w:rFonts w:ascii="Times New Roman" w:hAnsi="Times New Roman" w:cs="Times New Roman"/>
                <w:sz w:val="24"/>
                <w:szCs w:val="24"/>
              </w:rPr>
              <w:t xml:space="preserve"> автомобильных дорог общего пользования местного значения, км.;</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w:t>
            </w:r>
            <w:proofErr w:type="gramStart"/>
            <w:r w:rsidRPr="000F3CE1">
              <w:rPr>
                <w:rFonts w:ascii="Times New Roman" w:hAnsi="Times New Roman" w:cs="Times New Roman"/>
                <w:sz w:val="24"/>
                <w:szCs w:val="24"/>
              </w:rPr>
              <w:t>протяженности сети автомобильных дорог общего пользования местного значения</w:t>
            </w:r>
            <w:proofErr w:type="gramEnd"/>
            <w:r w:rsidRPr="000F3CE1">
              <w:rPr>
                <w:rFonts w:ascii="Times New Roman" w:hAnsi="Times New Roman" w:cs="Times New Roman"/>
                <w:sz w:val="24"/>
                <w:szCs w:val="24"/>
              </w:rPr>
              <w:t xml:space="preserve"> в результате строительства новых автомобильных дорог, км.;</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капитального ремонта и </w:t>
            </w:r>
            <w:proofErr w:type="gramStart"/>
            <w:r w:rsidRPr="000F3CE1">
              <w:rPr>
                <w:rFonts w:ascii="Times New Roman" w:hAnsi="Times New Roman" w:cs="Times New Roman"/>
                <w:sz w:val="24"/>
                <w:szCs w:val="24"/>
              </w:rPr>
              <w:t>ремонта</w:t>
            </w:r>
            <w:proofErr w:type="gramEnd"/>
            <w:r w:rsidRPr="000F3CE1">
              <w:rPr>
                <w:rFonts w:ascii="Times New Roman" w:hAnsi="Times New Roman" w:cs="Times New Roman"/>
                <w:sz w:val="24"/>
                <w:szCs w:val="24"/>
              </w:rPr>
              <w:t xml:space="preserve"> автомобильных дорог, км.;</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доля протяженности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w:t>
            </w:r>
          </w:p>
        </w:tc>
      </w:tr>
      <w:tr w:rsidR="0006397F" w:rsidRPr="000F3CE1" w:rsidTr="00DA53E7">
        <w:trPr>
          <w:trHeight w:val="849"/>
        </w:trPr>
        <w:tc>
          <w:tcPr>
            <w:tcW w:w="1985" w:type="dxa"/>
          </w:tcPr>
          <w:p w:rsidR="0006397F" w:rsidRPr="000F3CE1" w:rsidRDefault="0006397F" w:rsidP="00DA53E7">
            <w:pPr>
              <w:rPr>
                <w:bCs/>
                <w:sz w:val="24"/>
                <w:szCs w:val="24"/>
              </w:rPr>
            </w:pPr>
            <w:r w:rsidRPr="000F3CE1">
              <w:rPr>
                <w:bCs/>
                <w:sz w:val="24"/>
                <w:szCs w:val="24"/>
              </w:rPr>
              <w:t xml:space="preserve">Сроки и этапы реализации </w:t>
            </w:r>
          </w:p>
          <w:p w:rsidR="0006397F" w:rsidRPr="000F3CE1" w:rsidRDefault="0006397F" w:rsidP="00DA53E7">
            <w:pPr>
              <w:rPr>
                <w:bCs/>
                <w:sz w:val="24"/>
                <w:szCs w:val="24"/>
              </w:rPr>
            </w:pPr>
            <w:r w:rsidRPr="000F3CE1">
              <w:rPr>
                <w:bCs/>
                <w:sz w:val="24"/>
                <w:szCs w:val="24"/>
              </w:rPr>
              <w:t>Программы</w:t>
            </w:r>
          </w:p>
        </w:tc>
        <w:tc>
          <w:tcPr>
            <w:tcW w:w="7513" w:type="dxa"/>
          </w:tcPr>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Мероприятия Программы охватывают  период с 2018 года по 2027 годы </w:t>
            </w:r>
          </w:p>
          <w:p w:rsidR="0006397F" w:rsidRPr="000F3CE1" w:rsidRDefault="0006397F" w:rsidP="00DA53E7">
            <w:pPr>
              <w:pStyle w:val="ConsPlusNonformat"/>
              <w:jc w:val="both"/>
              <w:rPr>
                <w:rFonts w:ascii="Times New Roman" w:hAnsi="Times New Roman" w:cs="Times New Roman"/>
                <w:sz w:val="24"/>
                <w:szCs w:val="24"/>
              </w:rPr>
            </w:pPr>
          </w:p>
        </w:tc>
      </w:tr>
      <w:tr w:rsidR="0006397F" w:rsidRPr="000F3CE1" w:rsidTr="00DA53E7">
        <w:trPr>
          <w:trHeight w:val="986"/>
        </w:trPr>
        <w:tc>
          <w:tcPr>
            <w:tcW w:w="1985" w:type="dxa"/>
          </w:tcPr>
          <w:p w:rsidR="0006397F" w:rsidRPr="000F3CE1" w:rsidRDefault="0006397F" w:rsidP="00DA53E7">
            <w:pPr>
              <w:rPr>
                <w:bCs/>
                <w:sz w:val="24"/>
                <w:szCs w:val="24"/>
              </w:rPr>
            </w:pPr>
            <w:r w:rsidRPr="000F3CE1">
              <w:rPr>
                <w:bCs/>
                <w:sz w:val="24"/>
                <w:szCs w:val="24"/>
              </w:rPr>
              <w:t>Основные мероприятия Программы</w:t>
            </w:r>
          </w:p>
        </w:tc>
        <w:tc>
          <w:tcPr>
            <w:tcW w:w="7513" w:type="dxa"/>
          </w:tcPr>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проектирование объектов транспортной инфраструктуры</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строительство объектов транспортной инфраструктуры</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реконструкция объектов транспортной инфраструктуры</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капитальный ремонт и ремонт объектов транспортной инфраструктуры</w:t>
            </w:r>
          </w:p>
        </w:tc>
      </w:tr>
      <w:tr w:rsidR="0006397F" w:rsidRPr="000F3CE1" w:rsidTr="00DA53E7">
        <w:trPr>
          <w:trHeight w:val="515"/>
        </w:trPr>
        <w:tc>
          <w:tcPr>
            <w:tcW w:w="1985" w:type="dxa"/>
          </w:tcPr>
          <w:p w:rsidR="0006397F" w:rsidRPr="000F3CE1" w:rsidRDefault="0006397F" w:rsidP="00DA53E7">
            <w:pPr>
              <w:rPr>
                <w:bCs/>
                <w:sz w:val="24"/>
                <w:szCs w:val="24"/>
              </w:rPr>
            </w:pPr>
            <w:r w:rsidRPr="000F3CE1">
              <w:rPr>
                <w:bCs/>
                <w:sz w:val="24"/>
                <w:szCs w:val="24"/>
              </w:rPr>
              <w:t xml:space="preserve">Ожидаемые результаты реализации Программы </w:t>
            </w:r>
          </w:p>
        </w:tc>
        <w:tc>
          <w:tcPr>
            <w:tcW w:w="7513" w:type="dxa"/>
          </w:tcPr>
          <w:p w:rsidR="0006397F" w:rsidRPr="000F3CE1" w:rsidRDefault="0006397F" w:rsidP="00DA53E7">
            <w:pPr>
              <w:spacing w:line="100" w:lineRule="atLeast"/>
              <w:jc w:val="both"/>
              <w:rPr>
                <w:sz w:val="24"/>
                <w:szCs w:val="24"/>
              </w:rPr>
            </w:pPr>
            <w:r w:rsidRPr="000F3CE1">
              <w:rPr>
                <w:sz w:val="24"/>
                <w:szCs w:val="24"/>
              </w:rPr>
              <w:t>В результате реализации мероприятий Программы к 2027 году ожидается:</w:t>
            </w:r>
          </w:p>
          <w:p w:rsidR="0006397F" w:rsidRPr="000F3CE1" w:rsidRDefault="0006397F" w:rsidP="00DA53E7">
            <w:pPr>
              <w:spacing w:line="100" w:lineRule="atLeast"/>
              <w:jc w:val="both"/>
              <w:rPr>
                <w:sz w:val="24"/>
                <w:szCs w:val="24"/>
              </w:rPr>
            </w:pPr>
            <w:r w:rsidRPr="000F3CE1">
              <w:rPr>
                <w:sz w:val="24"/>
                <w:szCs w:val="24"/>
              </w:rPr>
              <w:t xml:space="preserve">- повышение качества, эффективности и доступности транспортного обслуживания населения  и субъектов экономической деятельности городского поселения;       </w:t>
            </w:r>
          </w:p>
          <w:p w:rsidR="0006397F" w:rsidRPr="000F3CE1" w:rsidRDefault="0006397F" w:rsidP="00DA53E7">
            <w:pPr>
              <w:spacing w:line="100" w:lineRule="atLeast"/>
              <w:jc w:val="both"/>
              <w:rPr>
                <w:sz w:val="24"/>
                <w:szCs w:val="24"/>
              </w:rPr>
            </w:pPr>
            <w:r w:rsidRPr="000F3CE1">
              <w:rPr>
                <w:sz w:val="24"/>
                <w:szCs w:val="24"/>
              </w:rPr>
              <w:t>-повышение безопасности дорожного движения;</w:t>
            </w:r>
          </w:p>
          <w:p w:rsidR="0006397F" w:rsidRPr="000F3CE1" w:rsidRDefault="0006397F" w:rsidP="00DA53E7">
            <w:pPr>
              <w:spacing w:line="100" w:lineRule="atLeast"/>
              <w:jc w:val="both"/>
              <w:rPr>
                <w:sz w:val="24"/>
                <w:szCs w:val="24"/>
              </w:rPr>
            </w:pPr>
            <w:r w:rsidRPr="000F3CE1">
              <w:rPr>
                <w:sz w:val="24"/>
                <w:szCs w:val="24"/>
              </w:rPr>
              <w:t xml:space="preserve">- развитие сети автомобильных дорог общего пользования местного значения;                              </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обеспечение надежности и безопасности системы транспортной инфраструктуры.</w:t>
            </w:r>
          </w:p>
        </w:tc>
      </w:tr>
      <w:tr w:rsidR="0006397F" w:rsidRPr="000F3CE1" w:rsidTr="00DA53E7">
        <w:trPr>
          <w:trHeight w:val="974"/>
        </w:trPr>
        <w:tc>
          <w:tcPr>
            <w:tcW w:w="1985" w:type="dxa"/>
          </w:tcPr>
          <w:p w:rsidR="0006397F" w:rsidRPr="000F3CE1" w:rsidRDefault="0006397F" w:rsidP="00DA53E7">
            <w:pPr>
              <w:rPr>
                <w:bCs/>
                <w:sz w:val="24"/>
                <w:szCs w:val="24"/>
              </w:rPr>
            </w:pPr>
            <w:r w:rsidRPr="000F3CE1">
              <w:rPr>
                <w:bCs/>
                <w:sz w:val="24"/>
                <w:szCs w:val="24"/>
              </w:rPr>
              <w:t>Объемы и источники финансирования Программы</w:t>
            </w:r>
          </w:p>
        </w:tc>
        <w:tc>
          <w:tcPr>
            <w:tcW w:w="7513" w:type="dxa"/>
          </w:tcPr>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Общий объем финансовых средств, необходимых для реализации мероприятий Программы, составит: 1 281 000 тыс. руб., в том числе в первый этап по годам:</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2017</w:t>
            </w:r>
            <w:r w:rsidRPr="000F3CE1">
              <w:rPr>
                <w:rFonts w:ascii="Times New Roman" w:hAnsi="Times New Roman" w:cs="Times New Roman"/>
                <w:sz w:val="24"/>
                <w:szCs w:val="24"/>
              </w:rPr>
              <w:tab/>
              <w:t>год – 0 тыс. руб.</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2018</w:t>
            </w:r>
            <w:r w:rsidRPr="000F3CE1">
              <w:rPr>
                <w:rFonts w:ascii="Times New Roman" w:hAnsi="Times New Roman" w:cs="Times New Roman"/>
                <w:sz w:val="24"/>
                <w:szCs w:val="24"/>
              </w:rPr>
              <w:tab/>
              <w:t>год – 61000 тыс. руб.</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2019</w:t>
            </w:r>
            <w:r w:rsidRPr="000F3CE1">
              <w:rPr>
                <w:rFonts w:ascii="Times New Roman" w:hAnsi="Times New Roman" w:cs="Times New Roman"/>
                <w:sz w:val="24"/>
                <w:szCs w:val="24"/>
              </w:rPr>
              <w:tab/>
              <w:t>год – 61000 тыс. руб.</w:t>
            </w:r>
          </w:p>
          <w:p w:rsidR="0006397F" w:rsidRPr="000F3CE1" w:rsidRDefault="0006397F" w:rsidP="00DA53E7">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2020   год  – 122 000 тыс. руб. </w:t>
            </w:r>
          </w:p>
          <w:p w:rsidR="0006397F" w:rsidRPr="000F3CE1" w:rsidRDefault="0006397F" w:rsidP="00DA53E7">
            <w:pPr>
              <w:jc w:val="both"/>
              <w:rPr>
                <w:sz w:val="24"/>
                <w:szCs w:val="24"/>
              </w:rPr>
            </w:pPr>
            <w:r w:rsidRPr="000F3CE1">
              <w:rPr>
                <w:sz w:val="24"/>
                <w:szCs w:val="24"/>
              </w:rPr>
              <w:t xml:space="preserve">Источник финансирования Программы – бюджет Подгоренского городского поселения Подгоренского муниципального района Воронежской области, с возможным привлечением средств областного и федеральных бюджетов на реализацию мероприятий согласно объемам финансирования, указанным в паспорте Программы, а также средств внебюджетных источников. </w:t>
            </w:r>
          </w:p>
        </w:tc>
      </w:tr>
    </w:tbl>
    <w:p w:rsidR="0006397F" w:rsidRPr="000F3CE1" w:rsidRDefault="0006397F" w:rsidP="0006397F">
      <w:pPr>
        <w:shd w:val="clear" w:color="auto" w:fill="FFFFFF"/>
        <w:tabs>
          <w:tab w:val="left" w:pos="284"/>
        </w:tabs>
        <w:suppressAutoHyphens/>
        <w:autoSpaceDE/>
        <w:autoSpaceDN/>
        <w:spacing w:line="100" w:lineRule="atLeast"/>
        <w:jc w:val="center"/>
        <w:rPr>
          <w:bCs/>
          <w:sz w:val="24"/>
          <w:szCs w:val="24"/>
        </w:rPr>
      </w:pPr>
    </w:p>
    <w:p w:rsidR="0006397F" w:rsidRPr="000F3CE1" w:rsidRDefault="0006397F" w:rsidP="0006397F">
      <w:pPr>
        <w:numPr>
          <w:ilvl w:val="0"/>
          <w:numId w:val="26"/>
        </w:numPr>
        <w:shd w:val="clear" w:color="auto" w:fill="FFFFFF"/>
        <w:tabs>
          <w:tab w:val="left" w:pos="284"/>
        </w:tabs>
        <w:suppressAutoHyphens/>
        <w:autoSpaceDE/>
        <w:autoSpaceDN/>
        <w:spacing w:line="100" w:lineRule="atLeast"/>
        <w:jc w:val="center"/>
        <w:rPr>
          <w:bCs/>
          <w:sz w:val="24"/>
          <w:szCs w:val="24"/>
        </w:rPr>
      </w:pPr>
      <w:r w:rsidRPr="000F3CE1">
        <w:rPr>
          <w:bCs/>
          <w:sz w:val="24"/>
          <w:szCs w:val="24"/>
        </w:rPr>
        <w:t>Общие положения</w:t>
      </w:r>
    </w:p>
    <w:p w:rsidR="0006397F" w:rsidRPr="000F3CE1" w:rsidRDefault="0006397F" w:rsidP="0006397F">
      <w:pPr>
        <w:shd w:val="clear" w:color="auto" w:fill="FFFFFF"/>
        <w:tabs>
          <w:tab w:val="left" w:pos="284"/>
        </w:tabs>
        <w:suppressAutoHyphens/>
        <w:autoSpaceDE/>
        <w:autoSpaceDN/>
        <w:spacing w:line="100" w:lineRule="atLeast"/>
        <w:ind w:left="435"/>
        <w:rPr>
          <w:bCs/>
          <w:sz w:val="24"/>
          <w:szCs w:val="24"/>
        </w:rPr>
      </w:pPr>
    </w:p>
    <w:p w:rsidR="0006397F" w:rsidRPr="000F3CE1" w:rsidRDefault="0006397F" w:rsidP="0006397F">
      <w:pPr>
        <w:widowControl w:val="0"/>
        <w:autoSpaceDE/>
        <w:autoSpaceDN/>
        <w:spacing w:line="360" w:lineRule="auto"/>
        <w:ind w:right="20" w:firstLine="460"/>
        <w:jc w:val="both"/>
        <w:rPr>
          <w:sz w:val="24"/>
          <w:szCs w:val="24"/>
        </w:rPr>
      </w:pPr>
      <w:proofErr w:type="gramStart"/>
      <w:r w:rsidRPr="000F3CE1">
        <w:rPr>
          <w:sz w:val="24"/>
          <w:szCs w:val="24"/>
          <w:shd w:val="clear" w:color="auto" w:fill="FFFFFF"/>
        </w:rPr>
        <w:t>Программа комплексного развития транспортной инфраструктуры Подгоренского городского поселения Подгоренского муниципального района Воронежской области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Подгоренского городского поселения Подгоренского муниципального района Воронежской области, который предусмотрен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w:t>
      </w:r>
      <w:proofErr w:type="gramEnd"/>
      <w:r w:rsidRPr="000F3CE1">
        <w:rPr>
          <w:sz w:val="24"/>
          <w:szCs w:val="24"/>
          <w:shd w:val="clear" w:color="auto" w:fill="FFFFFF"/>
        </w:rPr>
        <w:t xml:space="preserve"> социально</w:t>
      </w:r>
      <w:r w:rsidRPr="000F3CE1">
        <w:rPr>
          <w:sz w:val="24"/>
          <w:szCs w:val="24"/>
          <w:shd w:val="clear" w:color="auto" w:fill="FFFFFF"/>
        </w:rPr>
        <w:softHyphen/>
        <w:t>-экономического развития муниципального образования, инвестиционными программами субъектов естественных монополий в области транспорта.</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 xml:space="preserve">Программа комплексного развития транспортной инфраструктуры Подгоренского городского поселения Подгоренского муниципального района Воронежской области разрабатывается и утверждается органами местного самоуправления </w:t>
      </w:r>
      <w:proofErr w:type="gramStart"/>
      <w:r w:rsidRPr="000F3CE1">
        <w:rPr>
          <w:sz w:val="24"/>
          <w:szCs w:val="24"/>
          <w:shd w:val="clear" w:color="auto" w:fill="FFFFFF"/>
        </w:rPr>
        <w:t>поселения</w:t>
      </w:r>
      <w:proofErr w:type="gramEnd"/>
      <w:r w:rsidRPr="000F3CE1">
        <w:rPr>
          <w:sz w:val="24"/>
          <w:szCs w:val="24"/>
          <w:shd w:val="clear" w:color="auto" w:fill="FFFFFF"/>
        </w:rPr>
        <w:t xml:space="preserve"> на основании утвержденного в порядке, установленном Градостроительным Кодексом РФ, генерального плана поселения.</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Реализация программы должна обеспечивать сбалансированное, перспективное развитие транспортной инфраструктуры Подгоренского городского поселения Подгоренского муниципального района Воронежской области в соответствии с потребностями в строительстве, реконструкции объектов транспортной инфраструктуры местного значения.</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Обеспечение надежного и устойчивого обслуживания жителей Подгоренского городского поселения Подгоренского муниципального района Воронежской области транспортными услугами, снижение износа объектов транспортной инфраструктуры - одна из главных проблем, решение которой необходимо для повышения качества жизни жителей и обеспечения устойчивого развития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Решение проблемы носит комплексный характер, а реализация мероприятий по улучшению качества транспортной инфраструктуры возможна только при взаимодействии органов власти всех уровней, а также концентрации финансовых, технических и научных ресурсов.</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 xml:space="preserve">Система основных мероприятий Программы определяет приоритетные направления в сфере дорожного хозяйства на территории Подгоренского городского поселения Подгоренского муниципального района Воронежской области и предполагает реализацию </w:t>
      </w:r>
      <w:r w:rsidRPr="000F3CE1">
        <w:rPr>
          <w:sz w:val="24"/>
          <w:szCs w:val="24"/>
          <w:shd w:val="clear" w:color="auto" w:fill="FFFFFF"/>
        </w:rPr>
        <w:lastRenderedPageBreak/>
        <w:t>следующих мероприятий:</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проектирование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строительство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реконструкция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капитальный  ремонт и ремонт </w:t>
      </w:r>
      <w:proofErr w:type="gramStart"/>
      <w:r w:rsidRPr="000F3CE1">
        <w:rPr>
          <w:sz w:val="24"/>
          <w:szCs w:val="24"/>
        </w:rPr>
        <w:t xml:space="preserve">объектов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r w:rsidRPr="000F3CE1">
        <w:rPr>
          <w:sz w:val="24"/>
          <w:szCs w:val="24"/>
          <w:shd w:val="clear" w:color="auto" w:fill="FFFFFF"/>
        </w:rPr>
        <w:t xml:space="preserve">. </w:t>
      </w:r>
    </w:p>
    <w:p w:rsidR="0006397F" w:rsidRPr="000F3CE1" w:rsidRDefault="0006397F" w:rsidP="0006397F">
      <w:pPr>
        <w:widowControl w:val="0"/>
        <w:numPr>
          <w:ilvl w:val="0"/>
          <w:numId w:val="24"/>
        </w:numPr>
        <w:tabs>
          <w:tab w:val="left" w:pos="854"/>
        </w:tabs>
        <w:autoSpaceDE/>
        <w:autoSpaceDN/>
        <w:spacing w:line="360" w:lineRule="auto"/>
        <w:ind w:right="20" w:firstLine="460"/>
        <w:jc w:val="both"/>
        <w:rPr>
          <w:sz w:val="24"/>
          <w:szCs w:val="24"/>
        </w:rPr>
      </w:pPr>
      <w:r w:rsidRPr="000F3CE1">
        <w:rPr>
          <w:sz w:val="24"/>
          <w:szCs w:val="24"/>
          <w:shd w:val="clear" w:color="auto" w:fill="FFFFFF"/>
        </w:rPr>
        <w:t>Мероприятия по проектированию автомобильных дорог общего пользования местного значения.</w:t>
      </w:r>
    </w:p>
    <w:p w:rsidR="0006397F" w:rsidRPr="000F3CE1" w:rsidRDefault="0006397F" w:rsidP="0006397F">
      <w:pPr>
        <w:widowControl w:val="0"/>
        <w:numPr>
          <w:ilvl w:val="0"/>
          <w:numId w:val="24"/>
        </w:numPr>
        <w:tabs>
          <w:tab w:val="left" w:pos="854"/>
        </w:tabs>
        <w:autoSpaceDE/>
        <w:autoSpaceDN/>
        <w:spacing w:line="360" w:lineRule="auto"/>
        <w:ind w:right="20" w:firstLine="460"/>
        <w:jc w:val="both"/>
        <w:rPr>
          <w:sz w:val="24"/>
          <w:szCs w:val="24"/>
        </w:rPr>
      </w:pPr>
      <w:r w:rsidRPr="000F3CE1">
        <w:rPr>
          <w:sz w:val="24"/>
          <w:szCs w:val="24"/>
          <w:shd w:val="clear" w:color="auto" w:fill="FFFFFF"/>
        </w:rPr>
        <w:t>Мероприятия по строительству автомобильных дорог общего пользования местного значения, в том числе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p w:rsidR="0006397F" w:rsidRPr="000F3CE1" w:rsidRDefault="0006397F" w:rsidP="0006397F">
      <w:pPr>
        <w:widowControl w:val="0"/>
        <w:numPr>
          <w:ilvl w:val="0"/>
          <w:numId w:val="24"/>
        </w:numPr>
        <w:tabs>
          <w:tab w:val="left" w:pos="783"/>
        </w:tabs>
        <w:autoSpaceDE/>
        <w:autoSpaceDN/>
        <w:spacing w:line="360" w:lineRule="auto"/>
        <w:ind w:left="20" w:right="20" w:firstLine="440"/>
        <w:jc w:val="both"/>
        <w:rPr>
          <w:sz w:val="24"/>
          <w:szCs w:val="24"/>
        </w:rPr>
      </w:pPr>
      <w:r w:rsidRPr="000F3CE1">
        <w:rPr>
          <w:sz w:val="24"/>
          <w:szCs w:val="24"/>
          <w:shd w:val="clear" w:color="auto" w:fill="FFFFFF"/>
        </w:rPr>
        <w:t>Мероприятия по реконструкции  автомобильных дорог общего пользования местного значения и искусственных сооружений на них.</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rsidR="0006397F" w:rsidRPr="000F3CE1" w:rsidRDefault="0006397F" w:rsidP="0006397F">
      <w:pPr>
        <w:widowControl w:val="0"/>
        <w:numPr>
          <w:ilvl w:val="0"/>
          <w:numId w:val="24"/>
        </w:numPr>
        <w:tabs>
          <w:tab w:val="left" w:pos="922"/>
        </w:tabs>
        <w:autoSpaceDE/>
        <w:autoSpaceDN/>
        <w:spacing w:line="360" w:lineRule="auto"/>
        <w:ind w:left="20" w:right="20" w:firstLine="440"/>
        <w:jc w:val="both"/>
        <w:rPr>
          <w:sz w:val="24"/>
          <w:szCs w:val="24"/>
        </w:rPr>
      </w:pPr>
      <w:r w:rsidRPr="000F3CE1">
        <w:rPr>
          <w:sz w:val="24"/>
          <w:szCs w:val="24"/>
          <w:shd w:val="clear" w:color="auto" w:fill="FFFFFF"/>
        </w:rPr>
        <w:t>Мероприятия по капитальному ремонту и ремонту  автомобильных дорог общего пользования местного значения и искусственных сооружений на них.</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В ходе реализации Программы содержание мероприятий и их ресурсы обеспечения могут быть скорректированы в случае существенно изменившихся условий.</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 затрат по мероприятиям Программы, механизма ее реализации, состава участников Программы и вносит необходимые изменения в Программу.</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Программа комплексного </w:t>
      </w:r>
      <w:proofErr w:type="gramStart"/>
      <w:r w:rsidRPr="000F3CE1">
        <w:rPr>
          <w:sz w:val="24"/>
          <w:szCs w:val="24"/>
          <w:shd w:val="clear" w:color="auto" w:fill="FFFFFF"/>
        </w:rPr>
        <w:t>развития транспортной инфраструктуры Подгоренского городского поселения Подгоренского муниципального района Воронежской области поселения</w:t>
      </w:r>
      <w:proofErr w:type="gramEnd"/>
      <w:r w:rsidRPr="000F3CE1">
        <w:rPr>
          <w:sz w:val="24"/>
          <w:szCs w:val="24"/>
          <w:shd w:val="clear" w:color="auto" w:fill="FFFFFF"/>
        </w:rPr>
        <w:t xml:space="preserve"> на 2018 – 2027 годы  подготовлена на основании: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Градостроительного кодекса РФ от 29.12.2004 №190 – ФЗ;</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lastRenderedPageBreak/>
        <w:t>- Федерального закона от 29.12.2014</w:t>
      </w:r>
      <w:r>
        <w:rPr>
          <w:sz w:val="24"/>
          <w:szCs w:val="24"/>
          <w:shd w:val="clear" w:color="auto" w:fill="FFFFFF"/>
        </w:rPr>
        <w:t xml:space="preserve"> </w:t>
      </w:r>
      <w:r w:rsidRPr="000F3CE1">
        <w:rPr>
          <w:sz w:val="24"/>
          <w:szCs w:val="24"/>
          <w:shd w:val="clear" w:color="auto" w:fill="FFFFFF"/>
        </w:rPr>
        <w:t>года №456 - ФЗ «О внесении изменений в Градостроительный кодекс РФ и отдельные законные акты РФ»;</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Федерального закона от 06.10.2003 года</w:t>
      </w:r>
      <w:hyperlink r:id="rId10" w:history="1">
        <w:r w:rsidRPr="000F3CE1">
          <w:rPr>
            <w:sz w:val="24"/>
            <w:szCs w:val="24"/>
          </w:rPr>
          <w:t xml:space="preserve"> № 131-ФЗ </w:t>
        </w:r>
      </w:hyperlink>
      <w:r w:rsidRPr="000F3CE1">
        <w:rPr>
          <w:sz w:val="24"/>
          <w:szCs w:val="24"/>
          <w:shd w:val="clear" w:color="auto" w:fill="FFFFFF"/>
        </w:rPr>
        <w:t>«Об общих принципах организации местного самоуправления в Российской Федерации»;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-постановления Правительства Российской Федерации от 25.12.2015 №</w:t>
      </w:r>
      <w:r w:rsidRPr="000F3CE1">
        <w:rPr>
          <w:sz w:val="24"/>
          <w:szCs w:val="24"/>
          <w:shd w:val="clear" w:color="auto" w:fill="FFFFFF"/>
          <w:lang w:eastAsia="en-US"/>
        </w:rPr>
        <w:t xml:space="preserve">1440 </w:t>
      </w:r>
      <w:r w:rsidRPr="000F3CE1">
        <w:rPr>
          <w:sz w:val="24"/>
          <w:szCs w:val="24"/>
          <w:shd w:val="clear" w:color="auto" w:fill="FFFFFF"/>
        </w:rPr>
        <w:t>«Об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06397F">
      <w:pPr>
        <w:widowControl w:val="0"/>
        <w:tabs>
          <w:tab w:val="left" w:pos="188"/>
        </w:tabs>
        <w:autoSpaceDE/>
        <w:autoSpaceDN/>
        <w:spacing w:line="360" w:lineRule="auto"/>
        <w:ind w:right="280"/>
        <w:jc w:val="both"/>
        <w:rPr>
          <w:sz w:val="24"/>
          <w:szCs w:val="24"/>
          <w:shd w:val="clear" w:color="auto" w:fill="FFFFFF"/>
        </w:rPr>
      </w:pPr>
      <w:r w:rsidRPr="000F3CE1">
        <w:rPr>
          <w:sz w:val="24"/>
          <w:szCs w:val="24"/>
          <w:shd w:val="clear" w:color="auto" w:fill="FFFFFF"/>
        </w:rPr>
        <w:tab/>
        <w:t>- Генерального плана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tabs>
          <w:tab w:val="left" w:pos="188"/>
        </w:tabs>
        <w:autoSpaceDE/>
        <w:autoSpaceDN/>
        <w:spacing w:line="360" w:lineRule="auto"/>
        <w:ind w:left="20" w:right="280"/>
        <w:jc w:val="both"/>
        <w:rPr>
          <w:sz w:val="24"/>
          <w:szCs w:val="24"/>
          <w:shd w:val="clear" w:color="auto" w:fill="FFFFFF"/>
        </w:rPr>
      </w:pPr>
      <w:r w:rsidRPr="000F3CE1">
        <w:rPr>
          <w:sz w:val="24"/>
          <w:szCs w:val="24"/>
          <w:shd w:val="clear" w:color="auto" w:fill="FFFFFF"/>
        </w:rPr>
        <w:tab/>
      </w:r>
      <w:r w:rsidRPr="000F3CE1">
        <w:rPr>
          <w:sz w:val="24"/>
          <w:szCs w:val="24"/>
          <w:shd w:val="clear" w:color="auto" w:fill="FFFFFF"/>
        </w:rPr>
        <w:tab/>
        <w:t xml:space="preserve">Таким образом, Программа является инструментом </w:t>
      </w:r>
      <w:proofErr w:type="gramStart"/>
      <w:r w:rsidRPr="000F3CE1">
        <w:rPr>
          <w:sz w:val="24"/>
          <w:szCs w:val="24"/>
          <w:shd w:val="clear" w:color="auto" w:fill="FFFFFF"/>
        </w:rPr>
        <w:t>реализации приоритетных направлений развития Подгоренского городского поселения Подгоренского муниципального района Воронежской области</w:t>
      </w:r>
      <w:proofErr w:type="gramEnd"/>
      <w:r w:rsidRPr="000F3CE1">
        <w:rPr>
          <w:sz w:val="24"/>
          <w:szCs w:val="24"/>
          <w:shd w:val="clear" w:color="auto" w:fill="FFFFFF"/>
        </w:rPr>
        <w:t xml:space="preserve"> на долгосрочную перспективу, ориентирована на устойчивое развитие поселения и соответствует государственной политике реформирования транспортной системы Российской Федерации.</w:t>
      </w:r>
    </w:p>
    <w:p w:rsidR="0006397F" w:rsidRPr="000F3CE1" w:rsidRDefault="0006397F" w:rsidP="0006397F">
      <w:pPr>
        <w:widowControl w:val="0"/>
        <w:autoSpaceDE/>
        <w:autoSpaceDN/>
        <w:spacing w:line="360" w:lineRule="auto"/>
        <w:ind w:left="20" w:right="280" w:firstLine="640"/>
        <w:jc w:val="both"/>
        <w:rPr>
          <w:sz w:val="24"/>
          <w:szCs w:val="24"/>
        </w:rPr>
      </w:pPr>
    </w:p>
    <w:p w:rsidR="0006397F" w:rsidRPr="000F3CE1" w:rsidRDefault="0006397F" w:rsidP="0006397F">
      <w:pPr>
        <w:numPr>
          <w:ilvl w:val="0"/>
          <w:numId w:val="26"/>
        </w:numPr>
        <w:shd w:val="clear" w:color="auto" w:fill="FFFFFF"/>
        <w:tabs>
          <w:tab w:val="left" w:pos="284"/>
        </w:tabs>
        <w:suppressAutoHyphens/>
        <w:autoSpaceDE/>
        <w:autoSpaceDN/>
        <w:spacing w:line="360" w:lineRule="auto"/>
        <w:jc w:val="center"/>
        <w:rPr>
          <w:bCs/>
          <w:sz w:val="24"/>
          <w:szCs w:val="24"/>
        </w:rPr>
      </w:pPr>
      <w:r w:rsidRPr="000F3CE1">
        <w:rPr>
          <w:bCs/>
          <w:sz w:val="24"/>
          <w:szCs w:val="24"/>
        </w:rPr>
        <w:t xml:space="preserve">     Характеристика существующего </w:t>
      </w:r>
      <w:proofErr w:type="gramStart"/>
      <w:r w:rsidRPr="000F3CE1">
        <w:rPr>
          <w:bCs/>
          <w:sz w:val="24"/>
          <w:szCs w:val="24"/>
        </w:rPr>
        <w:t xml:space="preserve">состояния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shd w:val="clear" w:color="auto" w:fill="FFFFFF"/>
        <w:tabs>
          <w:tab w:val="left" w:pos="284"/>
        </w:tabs>
        <w:suppressAutoHyphens/>
        <w:autoSpaceDE/>
        <w:autoSpaceDN/>
        <w:spacing w:line="360" w:lineRule="auto"/>
        <w:ind w:left="437"/>
        <w:jc w:val="center"/>
        <w:rPr>
          <w:bCs/>
          <w:sz w:val="24"/>
          <w:szCs w:val="24"/>
        </w:rPr>
      </w:pPr>
    </w:p>
    <w:p w:rsidR="0006397F" w:rsidRPr="000F3CE1" w:rsidRDefault="0006397F" w:rsidP="0006397F">
      <w:pPr>
        <w:numPr>
          <w:ilvl w:val="1"/>
          <w:numId w:val="26"/>
        </w:numPr>
        <w:shd w:val="clear" w:color="auto" w:fill="FFFFFF"/>
        <w:tabs>
          <w:tab w:val="left" w:pos="284"/>
        </w:tabs>
        <w:spacing w:line="360" w:lineRule="auto"/>
        <w:rPr>
          <w:bCs/>
          <w:sz w:val="24"/>
          <w:szCs w:val="24"/>
        </w:rPr>
      </w:pPr>
      <w:r w:rsidRPr="000F3CE1">
        <w:rPr>
          <w:bCs/>
          <w:sz w:val="24"/>
          <w:szCs w:val="24"/>
        </w:rPr>
        <w:t xml:space="preserve">Положение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bCs/>
          <w:sz w:val="24"/>
          <w:szCs w:val="24"/>
        </w:rPr>
        <w:t xml:space="preserve"> в структуре пространственной организации Воронежской области</w:t>
      </w:r>
    </w:p>
    <w:p w:rsidR="0006397F" w:rsidRPr="000F3CE1" w:rsidRDefault="0006397F" w:rsidP="0006397F">
      <w:pPr>
        <w:shd w:val="clear" w:color="auto" w:fill="FFFFFF"/>
        <w:tabs>
          <w:tab w:val="left" w:pos="284"/>
        </w:tabs>
        <w:spacing w:line="360" w:lineRule="auto"/>
        <w:jc w:val="center"/>
        <w:rPr>
          <w:bCs/>
          <w:sz w:val="24"/>
          <w:szCs w:val="24"/>
        </w:rPr>
      </w:pPr>
    </w:p>
    <w:p w:rsidR="0006397F" w:rsidRPr="000F3CE1" w:rsidRDefault="0006397F" w:rsidP="0006397F">
      <w:pPr>
        <w:widowControl w:val="0"/>
        <w:autoSpaceDE/>
        <w:autoSpaceDN/>
        <w:spacing w:line="360" w:lineRule="auto"/>
        <w:ind w:left="20" w:right="20" w:firstLine="600"/>
        <w:jc w:val="both"/>
        <w:rPr>
          <w:sz w:val="24"/>
          <w:szCs w:val="24"/>
          <w:shd w:val="clear" w:color="auto" w:fill="FFFFFF"/>
        </w:rPr>
      </w:pPr>
      <w:r w:rsidRPr="000F3CE1">
        <w:rPr>
          <w:sz w:val="24"/>
          <w:szCs w:val="24"/>
          <w:shd w:val="clear" w:color="auto" w:fill="FFFFFF"/>
        </w:rPr>
        <w:t>Основными факторами, определяющими направления разработки Программы, являются:</w:t>
      </w:r>
    </w:p>
    <w:p w:rsidR="0006397F" w:rsidRPr="000F3CE1" w:rsidRDefault="0006397F" w:rsidP="0006397F">
      <w:pPr>
        <w:widowControl w:val="0"/>
        <w:tabs>
          <w:tab w:val="left" w:pos="322"/>
        </w:tabs>
        <w:autoSpaceDE/>
        <w:autoSpaceDN/>
        <w:spacing w:line="360" w:lineRule="auto"/>
        <w:ind w:right="20"/>
        <w:jc w:val="both"/>
        <w:rPr>
          <w:sz w:val="24"/>
          <w:szCs w:val="24"/>
        </w:rPr>
      </w:pPr>
      <w:r w:rsidRPr="000F3CE1">
        <w:rPr>
          <w:sz w:val="24"/>
          <w:szCs w:val="24"/>
        </w:rPr>
        <w:tab/>
        <w:t xml:space="preserve">- </w:t>
      </w:r>
      <w:r w:rsidRPr="000F3CE1">
        <w:rPr>
          <w:sz w:val="24"/>
          <w:szCs w:val="24"/>
          <w:shd w:val="clear" w:color="auto" w:fill="FFFFFF"/>
        </w:rPr>
        <w:t>тенденции социально-экономического развития поселения, характеризующиеся незначительным повышением численности населения, развитием рынка жилья;</w:t>
      </w:r>
    </w:p>
    <w:p w:rsidR="0006397F" w:rsidRPr="000F3CE1" w:rsidRDefault="0006397F" w:rsidP="0006397F">
      <w:pPr>
        <w:widowControl w:val="0"/>
        <w:tabs>
          <w:tab w:val="left" w:pos="322"/>
        </w:tabs>
        <w:autoSpaceDE/>
        <w:autoSpaceDN/>
        <w:spacing w:line="360" w:lineRule="auto"/>
        <w:ind w:left="20"/>
        <w:jc w:val="both"/>
        <w:rPr>
          <w:sz w:val="24"/>
          <w:szCs w:val="24"/>
        </w:rPr>
      </w:pPr>
      <w:r w:rsidRPr="000F3CE1">
        <w:rPr>
          <w:sz w:val="24"/>
          <w:szCs w:val="24"/>
          <w:shd w:val="clear" w:color="auto" w:fill="FFFFFF"/>
        </w:rPr>
        <w:tab/>
        <w:t>-    состояние существующей системы транспортной инфраструктуры.</w:t>
      </w:r>
    </w:p>
    <w:p w:rsidR="0006397F" w:rsidRPr="000F3CE1" w:rsidRDefault="0006397F" w:rsidP="0006397F">
      <w:pPr>
        <w:widowControl w:val="0"/>
        <w:autoSpaceDE/>
        <w:autoSpaceDN/>
        <w:spacing w:line="360" w:lineRule="auto"/>
        <w:ind w:left="20" w:right="20" w:firstLine="280"/>
        <w:jc w:val="both"/>
        <w:rPr>
          <w:sz w:val="24"/>
          <w:szCs w:val="24"/>
        </w:rPr>
      </w:pPr>
      <w:r w:rsidRPr="000F3CE1">
        <w:rPr>
          <w:sz w:val="24"/>
          <w:szCs w:val="24"/>
          <w:shd w:val="clear" w:color="auto" w:fill="FFFFFF"/>
        </w:rPr>
        <w:t>Территория Подгоренского городского поселения Подгоренского муниципального района Воронежской области поселения входит в состав территории Подгоренского муниципального района Воронежской  области, расположена в западной его части, занимает площадь 1568 кв. км</w:t>
      </w:r>
      <w:proofErr w:type="gramStart"/>
      <w:r w:rsidRPr="000F3CE1">
        <w:rPr>
          <w:sz w:val="24"/>
          <w:szCs w:val="24"/>
          <w:shd w:val="clear" w:color="auto" w:fill="FFFFFF"/>
        </w:rPr>
        <w:t xml:space="preserve">., </w:t>
      </w:r>
      <w:proofErr w:type="gramEnd"/>
      <w:r w:rsidRPr="000F3CE1">
        <w:rPr>
          <w:sz w:val="24"/>
          <w:szCs w:val="24"/>
          <w:shd w:val="clear" w:color="auto" w:fill="FFFFFF"/>
        </w:rPr>
        <w:t>административный  центр –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 xml:space="preserve">т. Подгоренский. </w:t>
      </w:r>
      <w:proofErr w:type="gramStart"/>
      <w:r w:rsidRPr="000F3CE1">
        <w:rPr>
          <w:sz w:val="24"/>
          <w:szCs w:val="24"/>
          <w:shd w:val="clear" w:color="auto" w:fill="FFFFFF"/>
        </w:rPr>
        <w:t xml:space="preserve">На севере поселение граничит с </w:t>
      </w:r>
      <w:proofErr w:type="spellStart"/>
      <w:r w:rsidRPr="000F3CE1">
        <w:rPr>
          <w:sz w:val="24"/>
          <w:szCs w:val="24"/>
          <w:shd w:val="clear" w:color="auto" w:fill="FFFFFF"/>
        </w:rPr>
        <w:t>Большедмитровским</w:t>
      </w:r>
      <w:proofErr w:type="spellEnd"/>
      <w:r w:rsidRPr="000F3CE1">
        <w:rPr>
          <w:sz w:val="24"/>
          <w:szCs w:val="24"/>
          <w:shd w:val="clear" w:color="auto" w:fill="FFFFFF"/>
        </w:rPr>
        <w:t xml:space="preserve"> и </w:t>
      </w:r>
      <w:proofErr w:type="spellStart"/>
      <w:r w:rsidRPr="000F3CE1">
        <w:rPr>
          <w:sz w:val="24"/>
          <w:szCs w:val="24"/>
          <w:shd w:val="clear" w:color="auto" w:fill="FFFFFF"/>
        </w:rPr>
        <w:t>Переваленским</w:t>
      </w:r>
      <w:proofErr w:type="spellEnd"/>
      <w:r w:rsidRPr="000F3CE1">
        <w:rPr>
          <w:sz w:val="24"/>
          <w:szCs w:val="24"/>
          <w:shd w:val="clear" w:color="auto" w:fill="FFFFFF"/>
        </w:rPr>
        <w:t xml:space="preserve"> сельскими поселениями Подгоренского муниципального района Воронежской области, на северо-</w:t>
      </w:r>
      <w:r w:rsidRPr="000F3CE1">
        <w:rPr>
          <w:sz w:val="24"/>
          <w:szCs w:val="24"/>
          <w:shd w:val="clear" w:color="auto" w:fill="FFFFFF"/>
        </w:rPr>
        <w:lastRenderedPageBreak/>
        <w:t xml:space="preserve">востоке поселение граничит с </w:t>
      </w:r>
      <w:proofErr w:type="spellStart"/>
      <w:r w:rsidRPr="000F3CE1">
        <w:rPr>
          <w:sz w:val="24"/>
          <w:szCs w:val="24"/>
          <w:shd w:val="clear" w:color="auto" w:fill="FFFFFF"/>
        </w:rPr>
        <w:t>Лыковским</w:t>
      </w:r>
      <w:proofErr w:type="spellEnd"/>
      <w:r w:rsidRPr="000F3CE1">
        <w:rPr>
          <w:sz w:val="24"/>
          <w:szCs w:val="24"/>
          <w:shd w:val="clear" w:color="auto" w:fill="FFFFFF"/>
        </w:rPr>
        <w:t xml:space="preserve"> сельским поселением Подгоренского муниципального района Воронежской области, на востоке и юго-востоке с </w:t>
      </w:r>
      <w:proofErr w:type="spellStart"/>
      <w:r w:rsidRPr="000F3CE1">
        <w:rPr>
          <w:sz w:val="24"/>
          <w:szCs w:val="24"/>
          <w:shd w:val="clear" w:color="auto" w:fill="FFFFFF"/>
        </w:rPr>
        <w:t>Сергеевским</w:t>
      </w:r>
      <w:proofErr w:type="spellEnd"/>
      <w:r w:rsidRPr="000F3CE1">
        <w:rPr>
          <w:sz w:val="24"/>
          <w:szCs w:val="24"/>
          <w:shd w:val="clear" w:color="auto" w:fill="FFFFFF"/>
        </w:rPr>
        <w:t xml:space="preserve"> сельским поселением Подгоренского муниципального района Воронежской области, на юге – с Первомайским сельским поселением Подгоренского муниципального района Воронежской области, на западе – с </w:t>
      </w:r>
      <w:proofErr w:type="spellStart"/>
      <w:r w:rsidRPr="000F3CE1">
        <w:rPr>
          <w:sz w:val="24"/>
          <w:szCs w:val="24"/>
          <w:shd w:val="clear" w:color="auto" w:fill="FFFFFF"/>
        </w:rPr>
        <w:t>Гришевским</w:t>
      </w:r>
      <w:proofErr w:type="spellEnd"/>
      <w:r w:rsidRPr="000F3CE1">
        <w:rPr>
          <w:sz w:val="24"/>
          <w:szCs w:val="24"/>
          <w:shd w:val="clear" w:color="auto" w:fill="FFFFFF"/>
        </w:rPr>
        <w:t xml:space="preserve"> и </w:t>
      </w:r>
      <w:proofErr w:type="spellStart"/>
      <w:r w:rsidRPr="000F3CE1">
        <w:rPr>
          <w:sz w:val="24"/>
          <w:szCs w:val="24"/>
          <w:shd w:val="clear" w:color="auto" w:fill="FFFFFF"/>
        </w:rPr>
        <w:t>Скорорыбским</w:t>
      </w:r>
      <w:proofErr w:type="spellEnd"/>
      <w:r w:rsidRPr="000F3CE1">
        <w:rPr>
          <w:sz w:val="24"/>
          <w:szCs w:val="24"/>
          <w:shd w:val="clear" w:color="auto" w:fill="FFFFFF"/>
        </w:rPr>
        <w:t xml:space="preserve"> сельскими поселениями</w:t>
      </w:r>
      <w:proofErr w:type="gramEnd"/>
      <w:r w:rsidRPr="000F3CE1">
        <w:rPr>
          <w:sz w:val="24"/>
          <w:szCs w:val="24"/>
          <w:shd w:val="clear" w:color="auto" w:fill="FFFFFF"/>
        </w:rPr>
        <w:t xml:space="preserve"> Подгоренского муниципального района Воронежской области. </w:t>
      </w:r>
    </w:p>
    <w:p w:rsidR="0006397F" w:rsidRPr="000F3CE1" w:rsidRDefault="0006397F" w:rsidP="0006397F">
      <w:pPr>
        <w:widowControl w:val="0"/>
        <w:autoSpaceDE/>
        <w:autoSpaceDN/>
        <w:spacing w:line="25" w:lineRule="atLeast"/>
        <w:ind w:left="480"/>
        <w:rPr>
          <w:sz w:val="24"/>
          <w:szCs w:val="24"/>
          <w:shd w:val="clear" w:color="auto" w:fill="FFFFFF"/>
        </w:rPr>
      </w:pPr>
      <w:r w:rsidRPr="000F3CE1">
        <w:rPr>
          <w:sz w:val="24"/>
          <w:szCs w:val="24"/>
          <w:shd w:val="clear" w:color="auto" w:fill="FFFFFF"/>
        </w:rPr>
        <w:t>В состав поселения входят территории следующих  населенных пунктов:</w:t>
      </w:r>
    </w:p>
    <w:p w:rsidR="0006397F" w:rsidRPr="000F3CE1" w:rsidRDefault="0006397F" w:rsidP="0006397F">
      <w:pPr>
        <w:widowControl w:val="0"/>
        <w:autoSpaceDE/>
        <w:autoSpaceDN/>
        <w:spacing w:line="25" w:lineRule="atLeast"/>
        <w:ind w:left="480"/>
        <w:rPr>
          <w:sz w:val="24"/>
          <w:szCs w:val="24"/>
          <w:shd w:val="clear" w:color="auto" w:fill="FFFFFF"/>
        </w:rPr>
      </w:pP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3119"/>
      </w:tblGrid>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w:t>
            </w:r>
          </w:p>
          <w:p w:rsidR="0006397F" w:rsidRPr="000F3CE1" w:rsidRDefault="0006397F" w:rsidP="00DA53E7">
            <w:pPr>
              <w:widowControl w:val="0"/>
              <w:autoSpaceDE/>
              <w:autoSpaceDN/>
              <w:spacing w:line="25" w:lineRule="atLeast"/>
              <w:rPr>
                <w:sz w:val="24"/>
                <w:szCs w:val="24"/>
              </w:rPr>
            </w:pPr>
            <w:proofErr w:type="gramStart"/>
            <w:r w:rsidRPr="000F3CE1">
              <w:rPr>
                <w:sz w:val="24"/>
                <w:szCs w:val="24"/>
              </w:rPr>
              <w:t>п</w:t>
            </w:r>
            <w:proofErr w:type="gramEnd"/>
            <w:r w:rsidRPr="000F3CE1">
              <w:rPr>
                <w:sz w:val="24"/>
                <w:szCs w:val="24"/>
              </w:rPr>
              <w:t>/п</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Наименование</w:t>
            </w:r>
          </w:p>
          <w:p w:rsidR="0006397F" w:rsidRPr="000F3CE1" w:rsidRDefault="0006397F" w:rsidP="00DA53E7">
            <w:pPr>
              <w:widowControl w:val="0"/>
              <w:autoSpaceDE/>
              <w:autoSpaceDN/>
              <w:spacing w:line="25" w:lineRule="atLeast"/>
              <w:rPr>
                <w:sz w:val="24"/>
                <w:szCs w:val="24"/>
              </w:rPr>
            </w:pPr>
            <w:r w:rsidRPr="000F3CE1">
              <w:rPr>
                <w:sz w:val="24"/>
                <w:szCs w:val="24"/>
              </w:rPr>
              <w:t>населенного</w:t>
            </w:r>
          </w:p>
          <w:p w:rsidR="0006397F" w:rsidRPr="000F3CE1" w:rsidRDefault="0006397F" w:rsidP="00DA53E7">
            <w:pPr>
              <w:widowControl w:val="0"/>
              <w:autoSpaceDE/>
              <w:autoSpaceDN/>
              <w:spacing w:line="25" w:lineRule="atLeast"/>
              <w:rPr>
                <w:sz w:val="24"/>
                <w:szCs w:val="24"/>
              </w:rPr>
            </w:pPr>
            <w:r w:rsidRPr="000F3CE1">
              <w:rPr>
                <w:sz w:val="24"/>
                <w:szCs w:val="24"/>
              </w:rPr>
              <w:t>пункта</w:t>
            </w:r>
          </w:p>
        </w:tc>
      </w:tr>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1.</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Pr>
                <w:sz w:val="24"/>
                <w:szCs w:val="24"/>
              </w:rPr>
              <w:t>п.</w:t>
            </w:r>
            <w:r w:rsidRPr="000F3CE1">
              <w:rPr>
                <w:sz w:val="24"/>
                <w:szCs w:val="24"/>
              </w:rPr>
              <w:t>г</w:t>
            </w:r>
            <w:r>
              <w:rPr>
                <w:sz w:val="24"/>
                <w:szCs w:val="24"/>
              </w:rPr>
              <w:t>.</w:t>
            </w:r>
            <w:r w:rsidRPr="000F3CE1">
              <w:rPr>
                <w:sz w:val="24"/>
                <w:szCs w:val="24"/>
              </w:rPr>
              <w:t>т. Подгоренский</w:t>
            </w:r>
          </w:p>
        </w:tc>
      </w:tr>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2.</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 xml:space="preserve">сл. </w:t>
            </w:r>
            <w:proofErr w:type="gramStart"/>
            <w:r w:rsidRPr="000F3CE1">
              <w:rPr>
                <w:sz w:val="24"/>
                <w:szCs w:val="24"/>
              </w:rPr>
              <w:t>Подгорное</w:t>
            </w:r>
            <w:proofErr w:type="gramEnd"/>
          </w:p>
        </w:tc>
      </w:tr>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3.</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х. Луговой</w:t>
            </w:r>
          </w:p>
        </w:tc>
      </w:tr>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4.</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х. Щедрин</w:t>
            </w:r>
          </w:p>
        </w:tc>
      </w:tr>
      <w:tr w:rsidR="0006397F" w:rsidRPr="000F3CE1" w:rsidTr="00DA53E7">
        <w:tc>
          <w:tcPr>
            <w:tcW w:w="904"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5.</w:t>
            </w:r>
          </w:p>
        </w:tc>
        <w:tc>
          <w:tcPr>
            <w:tcW w:w="3119" w:type="dxa"/>
            <w:shd w:val="clear" w:color="auto" w:fill="auto"/>
          </w:tcPr>
          <w:p w:rsidR="0006397F" w:rsidRPr="000F3CE1" w:rsidRDefault="0006397F" w:rsidP="00DA53E7">
            <w:pPr>
              <w:widowControl w:val="0"/>
              <w:autoSpaceDE/>
              <w:autoSpaceDN/>
              <w:spacing w:line="25" w:lineRule="atLeast"/>
              <w:rPr>
                <w:sz w:val="24"/>
                <w:szCs w:val="24"/>
              </w:rPr>
            </w:pPr>
            <w:r w:rsidRPr="000F3CE1">
              <w:rPr>
                <w:sz w:val="24"/>
                <w:szCs w:val="24"/>
              </w:rPr>
              <w:t>х. Голубин</w:t>
            </w:r>
          </w:p>
        </w:tc>
      </w:tr>
    </w:tbl>
    <w:p w:rsidR="0006397F" w:rsidRPr="000F3CE1" w:rsidRDefault="0006397F" w:rsidP="0006397F">
      <w:pPr>
        <w:widowControl w:val="0"/>
        <w:autoSpaceDE/>
        <w:autoSpaceDN/>
        <w:spacing w:line="25" w:lineRule="atLeast"/>
        <w:rPr>
          <w:sz w:val="24"/>
          <w:szCs w:val="24"/>
        </w:rPr>
      </w:pPr>
    </w:p>
    <w:p w:rsidR="0006397F" w:rsidRPr="000F3CE1" w:rsidRDefault="0006397F" w:rsidP="0006397F">
      <w:pPr>
        <w:widowControl w:val="0"/>
        <w:autoSpaceDE/>
        <w:autoSpaceDN/>
        <w:spacing w:line="360" w:lineRule="auto"/>
        <w:ind w:left="480"/>
        <w:rPr>
          <w:sz w:val="24"/>
          <w:szCs w:val="24"/>
        </w:rPr>
      </w:pPr>
      <w:r w:rsidRPr="000F3CE1">
        <w:rPr>
          <w:sz w:val="24"/>
          <w:szCs w:val="24"/>
          <w:shd w:val="clear" w:color="auto" w:fill="FFFFFF"/>
        </w:rPr>
        <w:t>К отдаленным населенным пунктам относятся:</w:t>
      </w:r>
    </w:p>
    <w:p w:rsidR="0006397F" w:rsidRPr="000F3CE1" w:rsidRDefault="0006397F" w:rsidP="0006397F">
      <w:pPr>
        <w:widowControl w:val="0"/>
        <w:tabs>
          <w:tab w:val="left" w:pos="246"/>
        </w:tabs>
        <w:autoSpaceDE/>
        <w:autoSpaceDN/>
        <w:spacing w:line="360" w:lineRule="auto"/>
        <w:ind w:left="20"/>
        <w:jc w:val="both"/>
        <w:rPr>
          <w:sz w:val="24"/>
          <w:szCs w:val="24"/>
        </w:rPr>
      </w:pPr>
      <w:r w:rsidRPr="000F3CE1">
        <w:rPr>
          <w:sz w:val="24"/>
          <w:szCs w:val="24"/>
          <w:shd w:val="clear" w:color="auto" w:fill="FFFFFF"/>
        </w:rPr>
        <w:tab/>
        <w:t>- х. Щедрин - расстояние до центра поселения 7,43 км;</w:t>
      </w:r>
    </w:p>
    <w:p w:rsidR="0006397F" w:rsidRPr="000F3CE1" w:rsidRDefault="0006397F" w:rsidP="0006397F">
      <w:pPr>
        <w:widowControl w:val="0"/>
        <w:tabs>
          <w:tab w:val="left" w:pos="246"/>
        </w:tabs>
        <w:autoSpaceDE/>
        <w:autoSpaceDN/>
        <w:spacing w:line="360" w:lineRule="auto"/>
        <w:ind w:left="20"/>
        <w:jc w:val="both"/>
        <w:rPr>
          <w:sz w:val="24"/>
          <w:szCs w:val="24"/>
        </w:rPr>
      </w:pPr>
      <w:r w:rsidRPr="000F3CE1">
        <w:rPr>
          <w:sz w:val="24"/>
          <w:szCs w:val="24"/>
          <w:shd w:val="clear" w:color="auto" w:fill="FFFFFF"/>
        </w:rPr>
        <w:tab/>
        <w:t>- х. Голубин - 3,5 км.</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Современная планировочная ситуация Подгоренского городского поселения Подгоренского муниципального района Воронежской области сформировалась на основе ряда факторов: </w:t>
      </w:r>
    </w:p>
    <w:p w:rsidR="0006397F" w:rsidRPr="000F3CE1" w:rsidRDefault="0006397F" w:rsidP="0006397F">
      <w:pPr>
        <w:widowControl w:val="0"/>
        <w:autoSpaceDE/>
        <w:autoSpaceDN/>
        <w:spacing w:line="360" w:lineRule="auto"/>
        <w:ind w:left="20" w:right="20" w:firstLine="700"/>
        <w:rPr>
          <w:sz w:val="24"/>
          <w:szCs w:val="24"/>
        </w:rPr>
      </w:pPr>
      <w:r w:rsidRPr="000F3CE1">
        <w:rPr>
          <w:sz w:val="24"/>
          <w:szCs w:val="24"/>
          <w:shd w:val="clear" w:color="auto" w:fill="FFFFFF"/>
        </w:rPr>
        <w:t>-  географического положения поселения;</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природных условий и ресурсов;</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хозяйственной деятельности;</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  исторически сложившейся системы расселения.</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Территория поселения освоена равномерно. Система расселения сформирована тремя планировочными осями.</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 xml:space="preserve">Первая из которых – областная трасса Воронеж-Луганск-Подгоренский, на которой расположен административный центр существующего поселения – п.г.т. Подгоренский (сл. </w:t>
      </w:r>
      <w:proofErr w:type="gramStart"/>
      <w:r w:rsidRPr="000F3CE1">
        <w:rPr>
          <w:sz w:val="24"/>
          <w:szCs w:val="24"/>
          <w:shd w:val="clear" w:color="auto" w:fill="FFFFFF"/>
        </w:rPr>
        <w:t>Подгорное</w:t>
      </w:r>
      <w:proofErr w:type="gramEnd"/>
      <w:r w:rsidRPr="000F3CE1">
        <w:rPr>
          <w:sz w:val="24"/>
          <w:szCs w:val="24"/>
          <w:shd w:val="clear" w:color="auto" w:fill="FFFFFF"/>
        </w:rPr>
        <w:t>, п. Опыт);</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xml:space="preserve">Вторая – дорога областного значения Белгород–Павловск–сл. </w:t>
      </w:r>
      <w:proofErr w:type="gramStart"/>
      <w:r w:rsidRPr="000F3CE1">
        <w:rPr>
          <w:sz w:val="24"/>
          <w:szCs w:val="24"/>
          <w:shd w:val="clear" w:color="auto" w:fill="FFFFFF"/>
        </w:rPr>
        <w:t>Подгорное</w:t>
      </w:r>
      <w:proofErr w:type="gramEnd"/>
      <w:r w:rsidRPr="000F3CE1">
        <w:rPr>
          <w:sz w:val="24"/>
          <w:szCs w:val="24"/>
          <w:shd w:val="clear" w:color="auto" w:fill="FFFFFF"/>
        </w:rPr>
        <w:t>, вдоль которой расположены ряд населенных пунктов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т. Подгоренский, сл. Подгорное);</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Третья – дорога регионального значения Белгород - Павловск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т. Подгоренский).</w:t>
      </w: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r w:rsidRPr="000F3CE1">
        <w:rPr>
          <w:sz w:val="24"/>
          <w:szCs w:val="24"/>
          <w:shd w:val="clear" w:color="auto" w:fill="FFFFFF"/>
        </w:rPr>
        <w:t>Карта Подгоренского муниципального района</w:t>
      </w:r>
    </w:p>
    <w:p w:rsidR="0006397F" w:rsidRPr="000F3CE1" w:rsidRDefault="0006397F" w:rsidP="0006397F">
      <w:pPr>
        <w:widowControl w:val="0"/>
        <w:autoSpaceDE/>
        <w:autoSpaceDN/>
        <w:spacing w:line="25" w:lineRule="atLeast"/>
        <w:ind w:right="20" w:firstLine="720"/>
        <w:jc w:val="both"/>
        <w:rPr>
          <w:sz w:val="24"/>
          <w:szCs w:val="24"/>
          <w:shd w:val="clear" w:color="auto" w:fill="FFFFFF"/>
        </w:rPr>
      </w:pPr>
    </w:p>
    <w:p w:rsidR="0006397F" w:rsidRPr="000F3CE1" w:rsidRDefault="0006397F" w:rsidP="0006397F">
      <w:pPr>
        <w:widowControl w:val="0"/>
        <w:autoSpaceDE/>
        <w:autoSpaceDN/>
        <w:spacing w:line="25" w:lineRule="atLeast"/>
        <w:ind w:right="20" w:firstLine="720"/>
        <w:jc w:val="both"/>
        <w:rPr>
          <w:sz w:val="24"/>
          <w:szCs w:val="24"/>
          <w:shd w:val="clear" w:color="auto" w:fill="FFFFFF"/>
        </w:rPr>
      </w:pPr>
      <w:r w:rsidRPr="000F3CE1">
        <w:rPr>
          <w:noProof/>
          <w:sz w:val="24"/>
          <w:szCs w:val="24"/>
          <w:shd w:val="clear" w:color="auto" w:fill="FFFFFF"/>
        </w:rPr>
        <w:lastRenderedPageBreak/>
        <w:drawing>
          <wp:inline distT="0" distB="0" distL="0" distR="0" wp14:anchorId="351501C2" wp14:editId="01F146D9">
            <wp:extent cx="4735830" cy="3907790"/>
            <wp:effectExtent l="19050" t="0" r="7620" b="0"/>
            <wp:docPr id="4" name="Рисунок 4"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а"/>
                    <pic:cNvPicPr>
                      <a:picLocks noChangeAspect="1" noChangeArrowheads="1"/>
                    </pic:cNvPicPr>
                  </pic:nvPicPr>
                  <pic:blipFill>
                    <a:blip r:embed="rId11" cstate="print"/>
                    <a:srcRect/>
                    <a:stretch>
                      <a:fillRect/>
                    </a:stretch>
                  </pic:blipFill>
                  <pic:spPr bwMode="auto">
                    <a:xfrm>
                      <a:off x="0" y="0"/>
                      <a:ext cx="4735830" cy="3907790"/>
                    </a:xfrm>
                    <a:prstGeom prst="rect">
                      <a:avLst/>
                    </a:prstGeom>
                    <a:noFill/>
                    <a:ln w="9525">
                      <a:noFill/>
                      <a:miter lim="800000"/>
                      <a:headEnd/>
                      <a:tailEnd/>
                    </a:ln>
                  </pic:spPr>
                </pic:pic>
              </a:graphicData>
            </a:graphic>
          </wp:inline>
        </w:drawing>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Зеленым цветом на карте отмечено Подгоренское городское поселение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p>
    <w:p w:rsidR="0006397F" w:rsidRPr="000F3CE1" w:rsidRDefault="0006397F" w:rsidP="0006397F">
      <w:pPr>
        <w:numPr>
          <w:ilvl w:val="1"/>
          <w:numId w:val="26"/>
        </w:numPr>
        <w:shd w:val="clear" w:color="auto" w:fill="FFFFFF"/>
        <w:tabs>
          <w:tab w:val="left" w:pos="284"/>
        </w:tabs>
        <w:spacing w:line="360" w:lineRule="auto"/>
        <w:jc w:val="both"/>
        <w:rPr>
          <w:bCs/>
          <w:sz w:val="24"/>
          <w:szCs w:val="24"/>
        </w:rPr>
      </w:pPr>
      <w:r w:rsidRPr="000F3CE1">
        <w:rPr>
          <w:bCs/>
          <w:sz w:val="24"/>
          <w:szCs w:val="24"/>
        </w:rPr>
        <w:t>Социально-экономическая характеристика Подгоренского городского поселения Подгоренского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ind w:left="75"/>
        <w:jc w:val="both"/>
        <w:rPr>
          <w:bCs/>
          <w:sz w:val="24"/>
          <w:szCs w:val="24"/>
        </w:rPr>
      </w:pP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Одним из показателей экономического развития Подгоренского городского поселения Подгоренского муниципального района Воронежской области является численность его населения. Изменение численности населения служит индикатором уровня жизни поселения, привлекательности территории для проживания, осуществления деятельности.</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t>Численность населения Подгоренского городского поселения Подгоренского муниципального района Воронежской области по состоянию на 01.01.2017 года составила 9742 человек. Численность населения в разрезе населенных пунктов представлена в таблице.</w:t>
      </w:r>
    </w:p>
    <w:p w:rsidR="0006397F" w:rsidRPr="000F3CE1" w:rsidRDefault="0006397F" w:rsidP="0006397F">
      <w:pPr>
        <w:shd w:val="clear" w:color="auto" w:fill="FFFFFF"/>
        <w:tabs>
          <w:tab w:val="left" w:pos="284"/>
        </w:tabs>
        <w:spacing w:line="100" w:lineRule="atLeast"/>
        <w:jc w:val="center"/>
        <w:rPr>
          <w:bCs/>
          <w:sz w:val="24"/>
          <w:szCs w:val="24"/>
        </w:rPr>
      </w:pPr>
    </w:p>
    <w:p w:rsidR="0006397F" w:rsidRPr="000F3CE1" w:rsidRDefault="0006397F" w:rsidP="0006397F">
      <w:pPr>
        <w:shd w:val="clear" w:color="auto" w:fill="FFFFFF"/>
        <w:tabs>
          <w:tab w:val="left" w:pos="284"/>
        </w:tabs>
        <w:spacing w:line="100" w:lineRule="atLeast"/>
        <w:jc w:val="center"/>
        <w:rPr>
          <w:bCs/>
          <w:sz w:val="24"/>
          <w:szCs w:val="24"/>
        </w:rPr>
      </w:pPr>
      <w:r w:rsidRPr="000F3CE1">
        <w:rPr>
          <w:bCs/>
          <w:sz w:val="24"/>
          <w:szCs w:val="24"/>
        </w:rPr>
        <w:t xml:space="preserve">Численность населения Подгоренского городского поселения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3119"/>
        <w:gridCol w:w="3685"/>
      </w:tblGrid>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w:t>
            </w:r>
          </w:p>
          <w:p w:rsidR="0006397F" w:rsidRPr="000F3CE1" w:rsidRDefault="0006397F" w:rsidP="00DA53E7">
            <w:pPr>
              <w:tabs>
                <w:tab w:val="left" w:pos="284"/>
              </w:tabs>
              <w:spacing w:line="100" w:lineRule="atLeast"/>
              <w:jc w:val="center"/>
              <w:rPr>
                <w:bCs/>
                <w:sz w:val="24"/>
                <w:szCs w:val="24"/>
              </w:rPr>
            </w:pPr>
            <w:proofErr w:type="gramStart"/>
            <w:r w:rsidRPr="000F3CE1">
              <w:rPr>
                <w:bCs/>
                <w:sz w:val="24"/>
                <w:szCs w:val="24"/>
              </w:rPr>
              <w:t>п</w:t>
            </w:r>
            <w:proofErr w:type="gramEnd"/>
            <w:r w:rsidRPr="000F3CE1">
              <w:rPr>
                <w:bCs/>
                <w:sz w:val="24"/>
                <w:szCs w:val="24"/>
              </w:rPr>
              <w:t>/п</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Наименование</w:t>
            </w:r>
          </w:p>
          <w:p w:rsidR="0006397F" w:rsidRPr="000F3CE1" w:rsidRDefault="0006397F" w:rsidP="00DA53E7">
            <w:pPr>
              <w:tabs>
                <w:tab w:val="left" w:pos="284"/>
              </w:tabs>
              <w:spacing w:line="100" w:lineRule="atLeast"/>
              <w:jc w:val="center"/>
              <w:rPr>
                <w:bCs/>
                <w:sz w:val="24"/>
                <w:szCs w:val="24"/>
              </w:rPr>
            </w:pPr>
            <w:r w:rsidRPr="000F3CE1">
              <w:rPr>
                <w:bCs/>
                <w:sz w:val="24"/>
                <w:szCs w:val="24"/>
              </w:rPr>
              <w:t>населенного</w:t>
            </w:r>
          </w:p>
          <w:p w:rsidR="0006397F" w:rsidRPr="000F3CE1" w:rsidRDefault="0006397F" w:rsidP="00DA53E7">
            <w:pPr>
              <w:tabs>
                <w:tab w:val="left" w:pos="284"/>
              </w:tabs>
              <w:spacing w:line="100" w:lineRule="atLeast"/>
              <w:jc w:val="center"/>
              <w:rPr>
                <w:bCs/>
                <w:sz w:val="24"/>
                <w:szCs w:val="24"/>
              </w:rPr>
            </w:pPr>
            <w:r w:rsidRPr="000F3CE1">
              <w:rPr>
                <w:bCs/>
                <w:sz w:val="24"/>
                <w:szCs w:val="24"/>
              </w:rPr>
              <w:t>пункта</w:t>
            </w: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Население,</w:t>
            </w:r>
          </w:p>
          <w:p w:rsidR="0006397F" w:rsidRPr="000F3CE1" w:rsidRDefault="0006397F" w:rsidP="00DA53E7">
            <w:pPr>
              <w:tabs>
                <w:tab w:val="left" w:pos="284"/>
              </w:tabs>
              <w:spacing w:line="100" w:lineRule="atLeast"/>
              <w:jc w:val="center"/>
              <w:rPr>
                <w:bCs/>
                <w:sz w:val="24"/>
                <w:szCs w:val="24"/>
              </w:rPr>
            </w:pPr>
            <w:r w:rsidRPr="000F3CE1">
              <w:rPr>
                <w:bCs/>
                <w:sz w:val="24"/>
                <w:szCs w:val="24"/>
              </w:rPr>
              <w:t>кол-во</w:t>
            </w:r>
          </w:p>
          <w:p w:rsidR="0006397F" w:rsidRPr="000F3CE1" w:rsidRDefault="0006397F" w:rsidP="00DA53E7">
            <w:pPr>
              <w:tabs>
                <w:tab w:val="left" w:pos="284"/>
              </w:tabs>
              <w:spacing w:line="100" w:lineRule="atLeast"/>
              <w:jc w:val="center"/>
              <w:rPr>
                <w:bCs/>
                <w:sz w:val="24"/>
                <w:szCs w:val="24"/>
              </w:rPr>
            </w:pPr>
            <w:r w:rsidRPr="000F3CE1">
              <w:rPr>
                <w:bCs/>
                <w:sz w:val="24"/>
                <w:szCs w:val="24"/>
              </w:rPr>
              <w:t>человек</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1</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п.г.т. Подгоренский</w:t>
            </w: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5765</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2</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 xml:space="preserve">сл. </w:t>
            </w:r>
            <w:proofErr w:type="gramStart"/>
            <w:r w:rsidRPr="000F3CE1">
              <w:rPr>
                <w:bCs/>
                <w:sz w:val="24"/>
                <w:szCs w:val="24"/>
              </w:rPr>
              <w:t>Подгорное</w:t>
            </w:r>
            <w:proofErr w:type="gramEnd"/>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3561</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3</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х. Луговой</w:t>
            </w: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399</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4</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х. Щедрин</w:t>
            </w: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8</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5</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х. Голубин</w:t>
            </w: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9</w:t>
            </w:r>
          </w:p>
        </w:tc>
      </w:tr>
      <w:tr w:rsidR="0006397F" w:rsidRPr="000F3CE1" w:rsidTr="00DA53E7">
        <w:trPr>
          <w:jc w:val="center"/>
        </w:trPr>
        <w:tc>
          <w:tcPr>
            <w:tcW w:w="1242"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lastRenderedPageBreak/>
              <w:t>Всего</w:t>
            </w:r>
          </w:p>
        </w:tc>
        <w:tc>
          <w:tcPr>
            <w:tcW w:w="3119" w:type="dxa"/>
            <w:shd w:val="clear" w:color="auto" w:fill="auto"/>
          </w:tcPr>
          <w:p w:rsidR="0006397F" w:rsidRPr="000F3CE1" w:rsidRDefault="0006397F" w:rsidP="00DA53E7">
            <w:pPr>
              <w:tabs>
                <w:tab w:val="left" w:pos="284"/>
              </w:tabs>
              <w:spacing w:line="100" w:lineRule="atLeast"/>
              <w:jc w:val="center"/>
              <w:rPr>
                <w:bCs/>
                <w:sz w:val="24"/>
                <w:szCs w:val="24"/>
              </w:rPr>
            </w:pPr>
          </w:p>
        </w:tc>
        <w:tc>
          <w:tcPr>
            <w:tcW w:w="3685" w:type="dxa"/>
            <w:shd w:val="clear" w:color="auto" w:fill="auto"/>
          </w:tcPr>
          <w:p w:rsidR="0006397F" w:rsidRPr="000F3CE1" w:rsidRDefault="0006397F" w:rsidP="00DA53E7">
            <w:pPr>
              <w:tabs>
                <w:tab w:val="left" w:pos="284"/>
              </w:tabs>
              <w:spacing w:line="100" w:lineRule="atLeast"/>
              <w:jc w:val="center"/>
              <w:rPr>
                <w:bCs/>
                <w:sz w:val="24"/>
                <w:szCs w:val="24"/>
              </w:rPr>
            </w:pPr>
            <w:r w:rsidRPr="000F3CE1">
              <w:rPr>
                <w:bCs/>
                <w:sz w:val="24"/>
                <w:szCs w:val="24"/>
              </w:rPr>
              <w:t>9742</w:t>
            </w:r>
          </w:p>
        </w:tc>
      </w:tr>
    </w:tbl>
    <w:p w:rsidR="0006397F" w:rsidRPr="000F3CE1" w:rsidRDefault="0006397F" w:rsidP="0006397F">
      <w:pPr>
        <w:shd w:val="clear" w:color="auto" w:fill="FFFFFF"/>
        <w:tabs>
          <w:tab w:val="left" w:pos="0"/>
        </w:tabs>
        <w:spacing w:line="360" w:lineRule="auto"/>
        <w:jc w:val="both"/>
        <w:rPr>
          <w:sz w:val="24"/>
          <w:szCs w:val="24"/>
        </w:rPr>
      </w:pPr>
      <w:r w:rsidRPr="000F3CE1">
        <w:rPr>
          <w:bCs/>
          <w:sz w:val="24"/>
          <w:szCs w:val="24"/>
        </w:rPr>
        <w:t>2.3.</w:t>
      </w:r>
      <w:r w:rsidRPr="000F3CE1">
        <w:rPr>
          <w:sz w:val="24"/>
          <w:szCs w:val="24"/>
        </w:rPr>
        <w:t xml:space="preserve"> </w:t>
      </w:r>
      <w:r w:rsidRPr="000F3CE1">
        <w:rPr>
          <w:bCs/>
          <w:sz w:val="24"/>
          <w:szCs w:val="24"/>
        </w:rPr>
        <w:t>Характеристика функционирования и показатели работы транспортной инфраструктуры по видам транспорта, имеющегося на территории Подгоренского городского поселения Подгоренского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Развитие транспортной системы Подгоренского городского поселения Подгоренского муниципального района Воронежской области является необходимым условием улучшения качества жизни жителей в поселении.</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Транспортная инфраструктура Подгоренского городского поселения Подгоренского муниципального района Воронежской области является составляющей инфраструктуры Подгоренского муниципального района Воронежской области, что обеспечивает конституционные гарантии граждан на свободу передвижения и делает возможным свободное перемещение товаров и услуг.</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Наличием и состоянием сети автомобильных дорог определяется территориальная целостность и единство экономического пространства. Недооценка проблемы несоответствия состояния дорог и инфраструктуры местного значения социально-экономическим потребностям общества является одной из причин экономических трудностей и негативных социальных процессов.</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Транспортную инфраструктуру поселения образуют линии, сооружения и устройства городского, пригородного, внешнего транспорта. Основными структурными элементами транспортной инфраструктуры поселения являются: сеть улиц и дорог и сопряженная с ней сеть пассажирского транспорта.</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Внешние транспортно-экономические связи Подгоренского городского поселения Подгоренского муниципального района Воронежской области с другими населенными пунктами осуществляются одним видом транспорта: автомобильным и железнодорожным.</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 xml:space="preserve">Железнодорожный транспорт - в настоящее время на территории Подгоренского городского поселения Подгоренского муниципального района Воронежской области железнодорожная сеть представлена Юго-Восточной железной дорогой. По ней осуществляются пассажирские и грузовые перевозки. </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Водный транспорт - на территории Подгоренского городского поселения Подгоренского муниципального района Воронежской области водный транспорт не используется, никаких мероприятий по обеспечению водным транспортом не планируется.</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Воздушные перевозки не осуществляются.</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numPr>
          <w:ilvl w:val="1"/>
          <w:numId w:val="26"/>
        </w:numPr>
        <w:shd w:val="clear" w:color="auto" w:fill="FFFFFF"/>
        <w:tabs>
          <w:tab w:val="left" w:pos="284"/>
        </w:tabs>
        <w:spacing w:line="360" w:lineRule="auto"/>
        <w:jc w:val="both"/>
        <w:rPr>
          <w:bCs/>
          <w:sz w:val="24"/>
          <w:szCs w:val="24"/>
        </w:rPr>
      </w:pPr>
      <w:r w:rsidRPr="000F3CE1">
        <w:rPr>
          <w:bCs/>
          <w:sz w:val="24"/>
          <w:szCs w:val="24"/>
        </w:rPr>
        <w:t xml:space="preserve">Характеристика сети дорог Подгоренского городского поселения </w:t>
      </w:r>
    </w:p>
    <w:p w:rsidR="0006397F" w:rsidRPr="000F3CE1" w:rsidRDefault="0006397F" w:rsidP="0006397F">
      <w:pPr>
        <w:shd w:val="clear" w:color="auto" w:fill="FFFFFF"/>
        <w:tabs>
          <w:tab w:val="left" w:pos="284"/>
        </w:tabs>
        <w:spacing w:line="360" w:lineRule="auto"/>
        <w:ind w:left="795"/>
        <w:jc w:val="both"/>
        <w:rPr>
          <w:bCs/>
          <w:sz w:val="24"/>
          <w:szCs w:val="24"/>
        </w:rPr>
      </w:pPr>
      <w:r w:rsidRPr="000F3CE1">
        <w:rPr>
          <w:bCs/>
          <w:sz w:val="24"/>
          <w:szCs w:val="24"/>
        </w:rPr>
        <w:lastRenderedPageBreak/>
        <w:t>Подгоренского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Автомобильные дороги являются важнейшей составной частью транспортной инфраструктуры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Они связывают территорию поселения с соседними территориями, населенные пункты поселения с районным центром, обеспечивают жизнедеятельность всех населенных пунктов поселения, во многом определяют возможности развития поселения, по ним осуществляются автомобильные перевозки грузов и пассажиров. От уровня развития сети автомобильных дорог во многом зависит решение задач достижения устойчивого экономического роста поселения, повышения конкурентоспособности местных производителей и улучшения качества жизни населения.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proofErr w:type="spellStart"/>
      <w:r w:rsidRPr="000F3CE1">
        <w:rPr>
          <w:sz w:val="24"/>
          <w:szCs w:val="24"/>
          <w:shd w:val="clear" w:color="auto" w:fill="FFFFFF"/>
        </w:rPr>
        <w:t>Улично</w:t>
      </w:r>
      <w:proofErr w:type="spellEnd"/>
      <w:r w:rsidRPr="000F3CE1">
        <w:rPr>
          <w:sz w:val="24"/>
          <w:szCs w:val="24"/>
          <w:shd w:val="clear" w:color="auto" w:fill="FFFFFF"/>
        </w:rPr>
        <w:t xml:space="preserve"> - дорожная сеть</w:t>
      </w:r>
      <w:r w:rsidRPr="000F3CE1">
        <w:rPr>
          <w:bCs/>
          <w:sz w:val="24"/>
          <w:szCs w:val="24"/>
        </w:rPr>
        <w:t xml:space="preserve"> 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достаточно развита. Основными транспортными осями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являются магистральные улицы поселения. К ним относятся: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Калинина;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Есенина;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Вокзальная;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Первомайская;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Комсомольцев – Танкистов;</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Линейная;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Школьная;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Горная;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 ул. Маяковского.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Кроме сети улиц поселения  существует система магистралей районного значения. Магистральные улицы районного значения предусматривают пропуск смешанных видов транспорта, включая общественный. К магистральным улицам районного значения относятся: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Калинина;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Есенина;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Вокзальная;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Первомайская;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Комсомольцев – Танкистов;</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Линейная;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lastRenderedPageBreak/>
        <w:t>- ул. Школьная;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Горная;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 ул. Маяковского.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В дополнение к вышеперечисленным магистральным улицам существует сеть улиц и проездов местного значения, обеспечивающая связи жилых групп, домов, предприятий с  магистралями поселения и района.</w:t>
      </w:r>
    </w:p>
    <w:p w:rsidR="0006397F" w:rsidRPr="000F3CE1" w:rsidRDefault="0006397F" w:rsidP="0006397F">
      <w:pPr>
        <w:widowControl w:val="0"/>
        <w:autoSpaceDE/>
        <w:autoSpaceDN/>
        <w:spacing w:line="25" w:lineRule="atLeast"/>
        <w:ind w:left="20" w:right="20" w:firstLine="700"/>
        <w:jc w:val="both"/>
        <w:rPr>
          <w:sz w:val="24"/>
          <w:szCs w:val="24"/>
          <w:shd w:val="clear" w:color="auto" w:fill="FFFFFF"/>
        </w:rPr>
      </w:pPr>
    </w:p>
    <w:p w:rsidR="0006397F" w:rsidRPr="000F3CE1" w:rsidRDefault="0006397F" w:rsidP="0006397F">
      <w:pPr>
        <w:widowControl w:val="0"/>
        <w:autoSpaceDE/>
        <w:autoSpaceDN/>
        <w:spacing w:line="25" w:lineRule="atLeast"/>
        <w:ind w:left="20" w:right="20" w:firstLine="700"/>
        <w:jc w:val="center"/>
        <w:rPr>
          <w:sz w:val="24"/>
          <w:szCs w:val="24"/>
          <w:shd w:val="clear" w:color="auto" w:fill="FFFFFF"/>
        </w:rPr>
      </w:pPr>
      <w:r w:rsidRPr="000F3CE1">
        <w:rPr>
          <w:sz w:val="24"/>
          <w:szCs w:val="24"/>
          <w:shd w:val="clear" w:color="auto" w:fill="FFFFFF"/>
        </w:rPr>
        <w:t>Перечень автомобильных дорог общего пользования местного значения в границах поселения</w:t>
      </w:r>
    </w:p>
    <w:p w:rsidR="0006397F" w:rsidRPr="000F3CE1" w:rsidRDefault="0006397F" w:rsidP="0006397F">
      <w:pPr>
        <w:widowControl w:val="0"/>
        <w:autoSpaceDE/>
        <w:autoSpaceDN/>
        <w:spacing w:line="25" w:lineRule="atLeast"/>
        <w:ind w:left="20" w:right="20" w:firstLine="700"/>
        <w:jc w:val="center"/>
        <w:rPr>
          <w:sz w:val="24"/>
          <w:szCs w:val="24"/>
          <w:shd w:val="clear" w:color="auto" w:fill="FFFFFF"/>
        </w:rPr>
      </w:pPr>
    </w:p>
    <w:tbl>
      <w:tblPr>
        <w:tblW w:w="13967" w:type="dxa"/>
        <w:tblInd w:w="40" w:type="dxa"/>
        <w:tblLayout w:type="fixed"/>
        <w:tblCellMar>
          <w:left w:w="40" w:type="dxa"/>
          <w:right w:w="40" w:type="dxa"/>
        </w:tblCellMar>
        <w:tblLook w:val="0000" w:firstRow="0" w:lastRow="0" w:firstColumn="0" w:lastColumn="0" w:noHBand="0" w:noVBand="0"/>
      </w:tblPr>
      <w:tblGrid>
        <w:gridCol w:w="567"/>
        <w:gridCol w:w="2552"/>
        <w:gridCol w:w="3118"/>
        <w:gridCol w:w="1701"/>
        <w:gridCol w:w="1853"/>
        <w:gridCol w:w="2088"/>
        <w:gridCol w:w="2088"/>
      </w:tblGrid>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spacing w:line="317" w:lineRule="exact"/>
              <w:ind w:left="38" w:right="29" w:firstLine="43"/>
              <w:jc w:val="center"/>
              <w:rPr>
                <w:sz w:val="24"/>
                <w:szCs w:val="24"/>
              </w:rPr>
            </w:pPr>
            <w:r w:rsidRPr="000F3CE1">
              <w:rPr>
                <w:sz w:val="24"/>
                <w:szCs w:val="24"/>
              </w:rPr>
              <w:t xml:space="preserve">№ </w:t>
            </w:r>
            <w:proofErr w:type="gramStart"/>
            <w:r w:rsidRPr="000F3CE1">
              <w:rPr>
                <w:sz w:val="24"/>
                <w:szCs w:val="24"/>
              </w:rPr>
              <w:t>п</w:t>
            </w:r>
            <w:proofErr w:type="gramEnd"/>
            <w:r w:rsidRPr="000F3CE1">
              <w:rPr>
                <w:sz w:val="24"/>
                <w:szCs w:val="24"/>
              </w:rPr>
              <w:t>/п</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ind w:left="-40" w:right="-40"/>
              <w:jc w:val="center"/>
              <w:rPr>
                <w:sz w:val="24"/>
                <w:szCs w:val="24"/>
              </w:rPr>
            </w:pPr>
            <w:r w:rsidRPr="000F3CE1">
              <w:rPr>
                <w:sz w:val="24"/>
                <w:szCs w:val="24"/>
              </w:rPr>
              <w:t xml:space="preserve">Идентификационный </w:t>
            </w:r>
          </w:p>
          <w:p w:rsidR="0006397F" w:rsidRPr="000F3CE1" w:rsidRDefault="0006397F" w:rsidP="00DA53E7">
            <w:pPr>
              <w:shd w:val="clear" w:color="auto" w:fill="FFFFFF"/>
              <w:ind w:left="-40" w:right="-40"/>
              <w:jc w:val="center"/>
              <w:rPr>
                <w:sz w:val="24"/>
                <w:szCs w:val="24"/>
              </w:rPr>
            </w:pPr>
            <w:r w:rsidRPr="000F3CE1">
              <w:rPr>
                <w:sz w:val="24"/>
                <w:szCs w:val="24"/>
              </w:rPr>
              <w:t>номер дороги</w:t>
            </w:r>
          </w:p>
        </w:tc>
        <w:tc>
          <w:tcPr>
            <w:tcW w:w="3118"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Наименование дорог</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spacing w:line="326" w:lineRule="exact"/>
              <w:ind w:left="5"/>
              <w:jc w:val="center"/>
              <w:rPr>
                <w:sz w:val="24"/>
                <w:szCs w:val="24"/>
              </w:rPr>
            </w:pPr>
            <w:r w:rsidRPr="000F3CE1">
              <w:rPr>
                <w:sz w:val="24"/>
                <w:szCs w:val="24"/>
              </w:rPr>
              <w:t>Протяженность (</w:t>
            </w:r>
            <w:proofErr w:type="gramStart"/>
            <w:r w:rsidRPr="000F3CE1">
              <w:rPr>
                <w:sz w:val="24"/>
                <w:szCs w:val="24"/>
              </w:rPr>
              <w:t>км</w:t>
            </w:r>
            <w:proofErr w:type="gramEnd"/>
            <w:r w:rsidRPr="000F3CE1">
              <w:rPr>
                <w:sz w:val="24"/>
                <w:szCs w:val="24"/>
              </w:rPr>
              <w:t>)</w:t>
            </w:r>
          </w:p>
        </w:tc>
        <w:tc>
          <w:tcPr>
            <w:tcW w:w="1853"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Тип покрытия</w:t>
            </w:r>
          </w:p>
          <w:p w:rsidR="0006397F" w:rsidRPr="000F3CE1" w:rsidRDefault="0006397F" w:rsidP="00DA53E7">
            <w:pPr>
              <w:shd w:val="clear" w:color="auto" w:fill="FFFFFF"/>
              <w:jc w:val="center"/>
              <w:rPr>
                <w:sz w:val="24"/>
                <w:szCs w:val="24"/>
              </w:rPr>
            </w:pPr>
            <w:r w:rsidRPr="000F3CE1">
              <w:rPr>
                <w:sz w:val="24"/>
                <w:szCs w:val="24"/>
              </w:rPr>
              <w:t>(ц/б, а/</w:t>
            </w:r>
            <w:proofErr w:type="spellStart"/>
            <w:r w:rsidRPr="000F3CE1">
              <w:rPr>
                <w:sz w:val="24"/>
                <w:szCs w:val="24"/>
              </w:rPr>
              <w:t>б</w:t>
            </w:r>
            <w:proofErr w:type="gramStart"/>
            <w:r w:rsidRPr="000F3CE1">
              <w:rPr>
                <w:sz w:val="24"/>
                <w:szCs w:val="24"/>
              </w:rPr>
              <w:t>,п</w:t>
            </w:r>
            <w:proofErr w:type="gramEnd"/>
            <w:r w:rsidRPr="000F3CE1">
              <w:rPr>
                <w:sz w:val="24"/>
                <w:szCs w:val="24"/>
              </w:rPr>
              <w:t>ерех</w:t>
            </w:r>
            <w:proofErr w:type="spellEnd"/>
            <w:r w:rsidRPr="000F3CE1">
              <w:rPr>
                <w:sz w:val="24"/>
                <w:szCs w:val="24"/>
              </w:rPr>
              <w:t>, 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Весенняя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Весенняя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х. Луговой,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Железнодорожная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0,67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Озерная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0,82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0,86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Луговой, ул. Цветочная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0,97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 пер. Безымянный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пер. Безымянный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-09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Гагарина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0,46</w:t>
            </w:r>
          </w:p>
          <w:p w:rsidR="0006397F" w:rsidRPr="000F3CE1" w:rsidRDefault="0006397F" w:rsidP="00DA53E7">
            <w:pPr>
              <w:pStyle w:val="afe"/>
              <w:snapToGrid w:val="0"/>
              <w:jc w:val="center"/>
              <w:rPr>
                <w:rFonts w:ascii="Times New Roman" w:hAnsi="Times New Roman"/>
                <w:sz w:val="24"/>
              </w:rPr>
            </w:pPr>
          </w:p>
          <w:p w:rsidR="0006397F" w:rsidRPr="000F3CE1" w:rsidRDefault="0006397F" w:rsidP="00DA53E7">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Газовая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Газовая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Горная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Заводская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Зеленый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Есенина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Калинина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0,81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Коммунальная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lastRenderedPageBreak/>
              <w:t>ул. Кооперативная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lastRenderedPageBreak/>
              <w:t>0,3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lastRenderedPageBreak/>
              <w:t>24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-19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Кирова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Летний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Лесная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Мирная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Маяковского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Новопавловка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50- лет Октября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Pr>
                <w:rFonts w:ascii="Times New Roman" w:hAnsi="Times New Roman"/>
                <w:sz w:val="24"/>
              </w:rPr>
              <w:t>пер.</w:t>
            </w:r>
            <w:r w:rsidRPr="000F3CE1">
              <w:rPr>
                <w:rFonts w:ascii="Times New Roman" w:hAnsi="Times New Roman"/>
                <w:sz w:val="24"/>
              </w:rPr>
              <w:t>. 50- лет Октября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Парковый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-29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Пушкина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Полевая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Железобетонная плита</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Первомайская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1,38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39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0,083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Привокзальный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Привокзальный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0,081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Прилужная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Пионерский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Пионерский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Северная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Северная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Железобетонная плита</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Сосновая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Советская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49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-39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 ул. Строителей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lastRenderedPageBreak/>
              <w:t>50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0,97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Чкалова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пер. Холмистый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0,27</w:t>
            </w:r>
          </w:p>
          <w:p w:rsidR="0006397F" w:rsidRPr="000F3CE1" w:rsidRDefault="0006397F" w:rsidP="00DA53E7">
            <w:pPr>
              <w:pStyle w:val="afe"/>
              <w:snapToGrid w:val="0"/>
              <w:jc w:val="center"/>
              <w:rPr>
                <w:rFonts w:ascii="Times New Roman" w:hAnsi="Times New Roman"/>
                <w:sz w:val="24"/>
              </w:rPr>
            </w:pPr>
          </w:p>
          <w:p w:rsidR="0006397F" w:rsidRPr="000F3CE1" w:rsidRDefault="0006397F" w:rsidP="00DA53E7">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 Цемзавода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п. Цемзавода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Садовая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Володарского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59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Воровского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Дунай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-49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сл. Подгорное, ул. Заречье</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ул. </w:t>
            </w:r>
            <w:r w:rsidRPr="000F3CE1">
              <w:rPr>
                <w:rFonts w:ascii="Times New Roman" w:hAnsi="Times New Roman"/>
                <w:sz w:val="24"/>
                <w:lang w:val="en-US"/>
              </w:rPr>
              <w:t>III</w:t>
            </w:r>
            <w:r w:rsidRPr="000F3CE1">
              <w:rPr>
                <w:rFonts w:ascii="Times New Roman" w:hAnsi="Times New Roman"/>
                <w:sz w:val="24"/>
              </w:rPr>
              <w:t>- Интернационала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0,85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Карьер</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Карла Маркса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Космическая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Космическая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Ленина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0,65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-59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Мичурина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69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Молодежная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Мира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Набережная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Новоселовка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л. Октябрьская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Октябрьская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Пролетарская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 ул. Первомайская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Пугачева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0,72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79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-69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Пятилетка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0,69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Песковатка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пер. Рабочий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пер. Рабочий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lastRenderedPageBreak/>
              <w:t>84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Свободы</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Свободы</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0,82</w:t>
            </w:r>
          </w:p>
          <w:p w:rsidR="0006397F" w:rsidRPr="000F3CE1" w:rsidRDefault="0006397F" w:rsidP="00DA53E7">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Степана Разина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ул. Степана Разина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89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Шевченко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0,29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Школьная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0,42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0,91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булыжник</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95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 xml:space="preserve">х. Щедрин, ул. </w:t>
            </w:r>
            <w:proofErr w:type="gramStart"/>
            <w:r w:rsidRPr="000F3CE1">
              <w:rPr>
                <w:rFonts w:ascii="Times New Roman" w:hAnsi="Times New Roman"/>
                <w:sz w:val="24"/>
              </w:rPr>
              <w:t>Полевая</w:t>
            </w:r>
            <w:proofErr w:type="gramEnd"/>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0,55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DA53E7">
        <w:trPr>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96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Голубин,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1,00</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грунт</w:t>
            </w:r>
          </w:p>
        </w:tc>
        <w:tc>
          <w:tcPr>
            <w:tcW w:w="2088" w:type="dxa"/>
          </w:tcPr>
          <w:p w:rsidR="0006397F" w:rsidRPr="000F3CE1" w:rsidRDefault="0006397F" w:rsidP="00DA53E7">
            <w:pPr>
              <w:snapToGrid w:val="0"/>
              <w:jc w:val="center"/>
              <w:rPr>
                <w:sz w:val="24"/>
                <w:szCs w:val="24"/>
              </w:rPr>
            </w:pPr>
            <w:r w:rsidRPr="000F3CE1">
              <w:rPr>
                <w:sz w:val="24"/>
                <w:szCs w:val="24"/>
              </w:rPr>
              <w:t></w:t>
            </w:r>
          </w:p>
        </w:tc>
        <w:tc>
          <w:tcPr>
            <w:tcW w:w="2088" w:type="dxa"/>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сведений нет</w:t>
            </w:r>
          </w:p>
        </w:tc>
      </w:tr>
      <w:tr w:rsidR="0006397F" w:rsidRPr="000F3CE1" w:rsidTr="00DA53E7">
        <w:trPr>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97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20 241 551 ОП МП -79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rPr>
                <w:rFonts w:ascii="Times New Roman" w:hAnsi="Times New Roman"/>
                <w:sz w:val="24"/>
              </w:rPr>
            </w:pPr>
            <w:r w:rsidRPr="000F3CE1">
              <w:rPr>
                <w:rFonts w:ascii="Times New Roman" w:hAnsi="Times New Roman"/>
                <w:sz w:val="24"/>
              </w:rPr>
              <w:t>х. Голубин,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булыжник</w:t>
            </w:r>
          </w:p>
        </w:tc>
        <w:tc>
          <w:tcPr>
            <w:tcW w:w="2088" w:type="dxa"/>
          </w:tcPr>
          <w:p w:rsidR="0006397F" w:rsidRPr="000F3CE1" w:rsidRDefault="0006397F" w:rsidP="00DA53E7">
            <w:pPr>
              <w:snapToGrid w:val="0"/>
              <w:jc w:val="center"/>
              <w:rPr>
                <w:sz w:val="24"/>
                <w:szCs w:val="24"/>
              </w:rPr>
            </w:pPr>
            <w:r w:rsidRPr="000F3CE1">
              <w:rPr>
                <w:sz w:val="24"/>
                <w:szCs w:val="24"/>
              </w:rPr>
              <w:t></w:t>
            </w:r>
          </w:p>
        </w:tc>
        <w:tc>
          <w:tcPr>
            <w:tcW w:w="2088" w:type="dxa"/>
          </w:tcPr>
          <w:p w:rsidR="0006397F" w:rsidRPr="000F3CE1" w:rsidRDefault="0006397F" w:rsidP="00DA53E7">
            <w:pPr>
              <w:pStyle w:val="afe"/>
              <w:snapToGrid w:val="0"/>
              <w:jc w:val="center"/>
              <w:rPr>
                <w:rFonts w:ascii="Times New Roman" w:hAnsi="Times New Roman"/>
                <w:sz w:val="24"/>
              </w:rPr>
            </w:pPr>
            <w:r w:rsidRPr="000F3CE1">
              <w:rPr>
                <w:rFonts w:ascii="Times New Roman" w:hAnsi="Times New Roman"/>
                <w:sz w:val="24"/>
              </w:rPr>
              <w:t>сведений нет</w:t>
            </w:r>
          </w:p>
        </w:tc>
      </w:tr>
      <w:tr w:rsidR="0006397F" w:rsidRPr="000F3CE1" w:rsidTr="00DA53E7">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ind w:left="35"/>
              <w:rPr>
                <w:sz w:val="24"/>
                <w:szCs w:val="24"/>
              </w:rPr>
            </w:pPr>
            <w:r w:rsidRPr="000F3CE1">
              <w:rPr>
                <w:sz w:val="24"/>
                <w:szCs w:val="24"/>
              </w:rPr>
              <w:t>Итого:</w:t>
            </w:r>
          </w:p>
        </w:tc>
        <w:tc>
          <w:tcPr>
            <w:tcW w:w="3118"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rPr>
                <w:sz w:val="24"/>
                <w:szCs w:val="24"/>
              </w:rPr>
            </w:pP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63,18</w:t>
            </w:r>
          </w:p>
        </w:tc>
        <w:tc>
          <w:tcPr>
            <w:tcW w:w="1853"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DA53E7">
            <w:pPr>
              <w:shd w:val="clear" w:color="auto" w:fill="FFFFFF"/>
              <w:spacing w:line="322" w:lineRule="exact"/>
              <w:ind w:right="-1" w:hanging="10"/>
              <w:jc w:val="center"/>
              <w:rPr>
                <w:sz w:val="24"/>
                <w:szCs w:val="24"/>
              </w:rPr>
            </w:pPr>
          </w:p>
        </w:tc>
      </w:tr>
    </w:tbl>
    <w:p w:rsidR="0006397F" w:rsidRPr="000F3CE1" w:rsidRDefault="0006397F" w:rsidP="0006397F">
      <w:pPr>
        <w:widowControl w:val="0"/>
        <w:autoSpaceDE/>
        <w:autoSpaceDN/>
        <w:spacing w:line="25" w:lineRule="atLeast"/>
        <w:ind w:left="20" w:right="20" w:firstLine="70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Перечень дорог местного значения утвержден Распоряжением администрации Подгоренского городского поселения Подгоренского муниципального района Воронежской области № 42-</w:t>
      </w:r>
      <w:r w:rsidRPr="000F3CE1">
        <w:rPr>
          <w:sz w:val="24"/>
          <w:szCs w:val="24"/>
          <w:shd w:val="clear" w:color="auto" w:fill="FFFFFF"/>
          <w:lang w:val="en-US"/>
        </w:rPr>
        <w:t>p</w:t>
      </w:r>
      <w:r w:rsidRPr="000F3CE1">
        <w:rPr>
          <w:sz w:val="24"/>
          <w:szCs w:val="24"/>
          <w:shd w:val="clear" w:color="auto" w:fill="FFFFFF"/>
        </w:rPr>
        <w:t xml:space="preserve"> от 20 июня 2013 года. </w:t>
      </w:r>
    </w:p>
    <w:p w:rsidR="0006397F" w:rsidRPr="000F3CE1" w:rsidRDefault="0006397F" w:rsidP="0006397F">
      <w:pPr>
        <w:widowControl w:val="0"/>
        <w:autoSpaceDE/>
        <w:autoSpaceDN/>
        <w:spacing w:line="360" w:lineRule="auto"/>
        <w:ind w:left="20" w:right="20"/>
        <w:jc w:val="both"/>
        <w:rPr>
          <w:sz w:val="24"/>
          <w:szCs w:val="24"/>
        </w:rPr>
      </w:pPr>
    </w:p>
    <w:p w:rsidR="0006397F" w:rsidRPr="000F3CE1" w:rsidRDefault="0006397F" w:rsidP="0006397F">
      <w:pPr>
        <w:widowControl w:val="0"/>
        <w:autoSpaceDE/>
        <w:autoSpaceDN/>
        <w:spacing w:line="25" w:lineRule="atLeast"/>
        <w:ind w:left="20" w:right="20"/>
        <w:jc w:val="both"/>
        <w:rPr>
          <w:sz w:val="24"/>
          <w:szCs w:val="24"/>
        </w:rPr>
      </w:pPr>
    </w:p>
    <w:p w:rsidR="0006397F" w:rsidRPr="000F3CE1" w:rsidRDefault="0006397F" w:rsidP="0006397F">
      <w:pPr>
        <w:widowControl w:val="0"/>
        <w:autoSpaceDE/>
        <w:autoSpaceDN/>
        <w:spacing w:line="25" w:lineRule="atLeast"/>
        <w:ind w:left="20" w:right="20" w:firstLine="700"/>
        <w:jc w:val="center"/>
        <w:rPr>
          <w:sz w:val="24"/>
          <w:szCs w:val="24"/>
        </w:rPr>
      </w:pPr>
      <w:r w:rsidRPr="000F3CE1">
        <w:rPr>
          <w:sz w:val="24"/>
          <w:szCs w:val="24"/>
        </w:rPr>
        <w:t>Перечень автомобильных дорог регионального значения, проходящих в границах поселения</w:t>
      </w:r>
    </w:p>
    <w:p w:rsidR="0006397F" w:rsidRPr="000F3CE1" w:rsidRDefault="0006397F" w:rsidP="0006397F">
      <w:pPr>
        <w:widowControl w:val="0"/>
        <w:autoSpaceDE/>
        <w:autoSpaceDN/>
        <w:spacing w:line="25" w:lineRule="atLeast"/>
        <w:ind w:left="20" w:right="20" w:firstLine="700"/>
        <w:jc w:val="center"/>
        <w:rPr>
          <w:sz w:val="24"/>
          <w:szCs w:val="24"/>
        </w:rPr>
      </w:pPr>
    </w:p>
    <w:tbl>
      <w:tblPr>
        <w:tblW w:w="979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33"/>
        <w:gridCol w:w="2244"/>
        <w:gridCol w:w="2977"/>
        <w:gridCol w:w="1984"/>
        <w:gridCol w:w="1853"/>
      </w:tblGrid>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spacing w:line="317" w:lineRule="exact"/>
              <w:ind w:left="38" w:right="29" w:firstLine="43"/>
              <w:jc w:val="center"/>
              <w:rPr>
                <w:sz w:val="24"/>
                <w:szCs w:val="24"/>
              </w:rPr>
            </w:pPr>
            <w:r w:rsidRPr="000F3CE1">
              <w:rPr>
                <w:sz w:val="24"/>
                <w:szCs w:val="24"/>
              </w:rPr>
              <w:t xml:space="preserve">№ </w:t>
            </w:r>
            <w:proofErr w:type="gramStart"/>
            <w:r w:rsidRPr="000F3CE1">
              <w:rPr>
                <w:sz w:val="24"/>
                <w:szCs w:val="24"/>
              </w:rPr>
              <w:t>п</w:t>
            </w:r>
            <w:proofErr w:type="gramEnd"/>
            <w:r w:rsidRPr="000F3CE1">
              <w:rPr>
                <w:sz w:val="24"/>
                <w:szCs w:val="24"/>
              </w:rPr>
              <w:t>/п</w:t>
            </w:r>
          </w:p>
        </w:tc>
        <w:tc>
          <w:tcPr>
            <w:tcW w:w="2244" w:type="dxa"/>
            <w:shd w:val="clear" w:color="auto" w:fill="FFFFFF"/>
            <w:vAlign w:val="center"/>
          </w:tcPr>
          <w:p w:rsidR="0006397F" w:rsidRPr="000F3CE1" w:rsidRDefault="0006397F" w:rsidP="00DA53E7">
            <w:pPr>
              <w:shd w:val="clear" w:color="auto" w:fill="FFFFFF"/>
              <w:ind w:left="-40" w:right="-40"/>
              <w:jc w:val="center"/>
              <w:rPr>
                <w:sz w:val="24"/>
                <w:szCs w:val="24"/>
              </w:rPr>
            </w:pPr>
            <w:r w:rsidRPr="000F3CE1">
              <w:rPr>
                <w:sz w:val="24"/>
                <w:szCs w:val="24"/>
              </w:rPr>
              <w:t xml:space="preserve">Идентификационный </w:t>
            </w:r>
          </w:p>
          <w:p w:rsidR="0006397F" w:rsidRPr="000F3CE1" w:rsidRDefault="0006397F" w:rsidP="00DA53E7">
            <w:pPr>
              <w:shd w:val="clear" w:color="auto" w:fill="FFFFFF"/>
              <w:ind w:left="-40" w:right="-40"/>
              <w:jc w:val="center"/>
              <w:rPr>
                <w:sz w:val="24"/>
                <w:szCs w:val="24"/>
              </w:rPr>
            </w:pPr>
            <w:r w:rsidRPr="000F3CE1">
              <w:rPr>
                <w:sz w:val="24"/>
                <w:szCs w:val="24"/>
              </w:rPr>
              <w:t>номер дороги</w:t>
            </w:r>
          </w:p>
        </w:tc>
        <w:tc>
          <w:tcPr>
            <w:tcW w:w="2977"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Наименование дорог</w:t>
            </w:r>
          </w:p>
        </w:tc>
        <w:tc>
          <w:tcPr>
            <w:tcW w:w="1984" w:type="dxa"/>
            <w:shd w:val="clear" w:color="auto" w:fill="FFFFFF"/>
            <w:vAlign w:val="center"/>
          </w:tcPr>
          <w:p w:rsidR="0006397F" w:rsidRPr="000F3CE1" w:rsidRDefault="0006397F" w:rsidP="00DA53E7">
            <w:pPr>
              <w:shd w:val="clear" w:color="auto" w:fill="FFFFFF"/>
              <w:spacing w:line="326" w:lineRule="exact"/>
              <w:ind w:left="5"/>
              <w:jc w:val="center"/>
              <w:rPr>
                <w:sz w:val="24"/>
                <w:szCs w:val="24"/>
              </w:rPr>
            </w:pPr>
            <w:r w:rsidRPr="000F3CE1">
              <w:rPr>
                <w:sz w:val="24"/>
                <w:szCs w:val="24"/>
              </w:rPr>
              <w:t>Протяженность (</w:t>
            </w:r>
            <w:proofErr w:type="gramStart"/>
            <w:r w:rsidRPr="000F3CE1">
              <w:rPr>
                <w:sz w:val="24"/>
                <w:szCs w:val="24"/>
              </w:rPr>
              <w:t>км</w:t>
            </w:r>
            <w:proofErr w:type="gramEnd"/>
            <w:r w:rsidRPr="000F3CE1">
              <w:rPr>
                <w:sz w:val="24"/>
                <w:szCs w:val="24"/>
              </w:rPr>
              <w:t>) по поселению</w:t>
            </w:r>
          </w:p>
        </w:tc>
        <w:tc>
          <w:tcPr>
            <w:tcW w:w="185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Тип покрытия</w:t>
            </w:r>
          </w:p>
          <w:p w:rsidR="0006397F" w:rsidRPr="000F3CE1" w:rsidRDefault="0006397F" w:rsidP="00DA53E7">
            <w:pPr>
              <w:shd w:val="clear" w:color="auto" w:fill="FFFFFF"/>
              <w:jc w:val="center"/>
              <w:rPr>
                <w:sz w:val="24"/>
                <w:szCs w:val="24"/>
              </w:rPr>
            </w:pPr>
            <w:r w:rsidRPr="000F3CE1">
              <w:rPr>
                <w:sz w:val="24"/>
                <w:szCs w:val="24"/>
              </w:rPr>
              <w:t xml:space="preserve">(ц/б, а/б, </w:t>
            </w:r>
            <w:proofErr w:type="spellStart"/>
            <w:r w:rsidRPr="000F3CE1">
              <w:rPr>
                <w:sz w:val="24"/>
                <w:szCs w:val="24"/>
              </w:rPr>
              <w:t>перех</w:t>
            </w:r>
            <w:proofErr w:type="spellEnd"/>
            <w:r w:rsidRPr="000F3CE1">
              <w:rPr>
                <w:sz w:val="24"/>
                <w:szCs w:val="24"/>
              </w:rPr>
              <w:t>, грунт)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20 ОП РЗ К 1-24</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
          <w:p w:rsidR="0006397F" w:rsidRPr="000F3CE1" w:rsidRDefault="0006397F" w:rsidP="00DA53E7">
            <w:pPr>
              <w:pStyle w:val="ConsPlusCell"/>
              <w:rPr>
                <w:rFonts w:ascii="Times New Roman" w:hAnsi="Times New Roman" w:cs="Times New Roman"/>
                <w:color w:val="auto"/>
                <w:sz w:val="24"/>
                <w:szCs w:val="24"/>
              </w:rPr>
            </w:pP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9,200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2</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К </w:t>
            </w:r>
            <w:proofErr w:type="spellStart"/>
            <w:r w:rsidRPr="000F3CE1">
              <w:rPr>
                <w:rFonts w:ascii="Times New Roman" w:hAnsi="Times New Roman" w:cs="Times New Roman"/>
                <w:color w:val="auto"/>
                <w:sz w:val="24"/>
                <w:szCs w:val="24"/>
              </w:rPr>
              <w:t>В33</w:t>
            </w:r>
            <w:proofErr w:type="spellEnd"/>
            <w:r w:rsidRPr="000F3CE1">
              <w:rPr>
                <w:rFonts w:ascii="Times New Roman" w:hAnsi="Times New Roman" w:cs="Times New Roman"/>
                <w:color w:val="auto"/>
                <w:sz w:val="24"/>
                <w:szCs w:val="24"/>
              </w:rPr>
              <w:t xml:space="preserve">-0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(через Корочу, Алексеевку, Россошь)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5,900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3</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2-24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Подгорное - Сагуны - Колодежное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0,517</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4</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2-24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Подгорное - Сагуны - Колодежное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3,300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5</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30-24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Подгоренский - </w:t>
            </w:r>
            <w:proofErr w:type="spellStart"/>
            <w:r w:rsidRPr="000F3CE1">
              <w:rPr>
                <w:rFonts w:ascii="Times New Roman" w:hAnsi="Times New Roman" w:cs="Times New Roman"/>
                <w:color w:val="auto"/>
                <w:sz w:val="24"/>
                <w:szCs w:val="24"/>
              </w:rPr>
              <w:t>Гальский</w:t>
            </w:r>
            <w:proofErr w:type="spell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6,000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6</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38-24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 х. Луговой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1,311</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7</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44-24*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 сл. </w:t>
            </w: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3,136</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8</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45-24*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Октябрьская </w:t>
            </w:r>
            <w:proofErr w:type="spellStart"/>
            <w:r w:rsidRPr="000F3CE1">
              <w:rPr>
                <w:rFonts w:ascii="Times New Roman" w:hAnsi="Times New Roman" w:cs="Times New Roman"/>
                <w:color w:val="auto"/>
                <w:sz w:val="24"/>
                <w:szCs w:val="24"/>
              </w:rPr>
              <w:t>сл</w:t>
            </w:r>
            <w:proofErr w:type="gramStart"/>
            <w:r w:rsidRPr="000F3CE1">
              <w:rPr>
                <w:rFonts w:ascii="Times New Roman" w:hAnsi="Times New Roman" w:cs="Times New Roman"/>
                <w:color w:val="auto"/>
                <w:sz w:val="24"/>
                <w:szCs w:val="24"/>
              </w:rPr>
              <w:t>.П</w:t>
            </w:r>
            <w:proofErr w:type="gramEnd"/>
            <w:r w:rsidRPr="000F3CE1">
              <w:rPr>
                <w:rFonts w:ascii="Times New Roman" w:hAnsi="Times New Roman" w:cs="Times New Roman"/>
                <w:color w:val="auto"/>
                <w:sz w:val="24"/>
                <w:szCs w:val="24"/>
              </w:rPr>
              <w:t>одгорное</w:t>
            </w:r>
            <w:proofErr w:type="spell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3,072</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9</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46-24*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w:t>
            </w:r>
            <w:proofErr w:type="gramStart"/>
            <w:r w:rsidRPr="000F3CE1">
              <w:rPr>
                <w:rFonts w:ascii="Times New Roman" w:hAnsi="Times New Roman" w:cs="Times New Roman"/>
                <w:color w:val="auto"/>
                <w:sz w:val="24"/>
                <w:szCs w:val="24"/>
              </w:rPr>
              <w:t>Вокзальная</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2,047</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lastRenderedPageBreak/>
              <w:t>10</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47-24*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Набережная - х. Песчаный"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1,140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11</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48-24*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Ленина сл. </w:t>
            </w: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0,193</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12</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5-24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 Андреевка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10,000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13</w:t>
            </w:r>
          </w:p>
        </w:tc>
        <w:tc>
          <w:tcPr>
            <w:tcW w:w="2244"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w:t>
            </w:r>
            <w:proofErr w:type="spellStart"/>
            <w:r w:rsidRPr="000F3CE1">
              <w:rPr>
                <w:rFonts w:ascii="Times New Roman" w:hAnsi="Times New Roman" w:cs="Times New Roman"/>
                <w:color w:val="auto"/>
                <w:sz w:val="24"/>
                <w:szCs w:val="24"/>
              </w:rPr>
              <w:t>В26</w:t>
            </w:r>
            <w:proofErr w:type="spellEnd"/>
            <w:r w:rsidRPr="000F3CE1">
              <w:rPr>
                <w:rFonts w:ascii="Times New Roman" w:hAnsi="Times New Roman" w:cs="Times New Roman"/>
                <w:color w:val="auto"/>
                <w:sz w:val="24"/>
                <w:szCs w:val="24"/>
              </w:rPr>
              <w:t xml:space="preserve">-0  </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Каменка - Подгоренский                         </w:t>
            </w:r>
          </w:p>
        </w:tc>
        <w:tc>
          <w:tcPr>
            <w:tcW w:w="1984" w:type="dxa"/>
            <w:shd w:val="clear" w:color="auto" w:fill="FFFFFF"/>
          </w:tcPr>
          <w:p w:rsidR="0006397F" w:rsidRPr="000F3CE1" w:rsidRDefault="0006397F" w:rsidP="00DA53E7">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3,900</w:t>
            </w:r>
          </w:p>
        </w:tc>
        <w:tc>
          <w:tcPr>
            <w:tcW w:w="1853" w:type="dxa"/>
            <w:shd w:val="clear" w:color="auto" w:fill="FFFFFF"/>
          </w:tcPr>
          <w:p w:rsidR="0006397F" w:rsidRPr="000F3CE1" w:rsidRDefault="0006397F" w:rsidP="00DA53E7">
            <w:pPr>
              <w:jc w:val="center"/>
              <w:rPr>
                <w:sz w:val="24"/>
                <w:szCs w:val="24"/>
              </w:rPr>
            </w:pPr>
            <w:r w:rsidRPr="000F3CE1">
              <w:rPr>
                <w:sz w:val="24"/>
                <w:szCs w:val="24"/>
              </w:rPr>
              <w:t>асфальт</w:t>
            </w:r>
          </w:p>
        </w:tc>
      </w:tr>
      <w:tr w:rsidR="0006397F" w:rsidRPr="000F3CE1" w:rsidTr="00DA53E7">
        <w:trPr>
          <w:trHeight w:val="17"/>
        </w:trPr>
        <w:tc>
          <w:tcPr>
            <w:tcW w:w="733"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14</w:t>
            </w:r>
          </w:p>
        </w:tc>
        <w:tc>
          <w:tcPr>
            <w:tcW w:w="2244" w:type="dxa"/>
            <w:shd w:val="clear" w:color="auto" w:fill="FFFFFF"/>
            <w:vAlign w:val="center"/>
          </w:tcPr>
          <w:p w:rsidR="0006397F" w:rsidRPr="000F3CE1" w:rsidRDefault="0006397F" w:rsidP="00DA53E7">
            <w:pPr>
              <w:shd w:val="clear" w:color="auto" w:fill="FFFFFF"/>
              <w:ind w:left="35"/>
              <w:rPr>
                <w:sz w:val="24"/>
                <w:szCs w:val="24"/>
              </w:rPr>
            </w:pPr>
            <w:r w:rsidRPr="000F3CE1">
              <w:rPr>
                <w:sz w:val="24"/>
                <w:szCs w:val="24"/>
              </w:rPr>
              <w:t>Итого:</w:t>
            </w:r>
          </w:p>
        </w:tc>
        <w:tc>
          <w:tcPr>
            <w:tcW w:w="2977" w:type="dxa"/>
            <w:shd w:val="clear" w:color="auto" w:fill="FFFFFF"/>
          </w:tcPr>
          <w:p w:rsidR="0006397F" w:rsidRPr="000F3CE1" w:rsidRDefault="0006397F" w:rsidP="00DA53E7">
            <w:pPr>
              <w:pStyle w:val="ConsPlusCell"/>
              <w:rPr>
                <w:rFonts w:ascii="Times New Roman" w:hAnsi="Times New Roman" w:cs="Times New Roman"/>
                <w:color w:val="auto"/>
                <w:sz w:val="24"/>
                <w:szCs w:val="24"/>
              </w:rPr>
            </w:pPr>
          </w:p>
        </w:tc>
        <w:tc>
          <w:tcPr>
            <w:tcW w:w="1984" w:type="dxa"/>
            <w:shd w:val="clear" w:color="auto" w:fill="FFFFFF"/>
            <w:vAlign w:val="center"/>
          </w:tcPr>
          <w:p w:rsidR="0006397F" w:rsidRPr="000F3CE1" w:rsidRDefault="0006397F" w:rsidP="00DA53E7">
            <w:pPr>
              <w:shd w:val="clear" w:color="auto" w:fill="FFFFFF"/>
              <w:jc w:val="center"/>
              <w:rPr>
                <w:sz w:val="24"/>
                <w:szCs w:val="24"/>
              </w:rPr>
            </w:pPr>
            <w:r w:rsidRPr="000F3CE1">
              <w:rPr>
                <w:sz w:val="24"/>
                <w:szCs w:val="24"/>
              </w:rPr>
              <w:t>49,716</w:t>
            </w:r>
          </w:p>
        </w:tc>
        <w:tc>
          <w:tcPr>
            <w:tcW w:w="1853" w:type="dxa"/>
            <w:shd w:val="clear" w:color="auto" w:fill="FFFFFF"/>
          </w:tcPr>
          <w:p w:rsidR="0006397F" w:rsidRPr="000F3CE1" w:rsidRDefault="0006397F" w:rsidP="00DA53E7">
            <w:pPr>
              <w:jc w:val="center"/>
              <w:rPr>
                <w:sz w:val="24"/>
                <w:szCs w:val="24"/>
              </w:rPr>
            </w:pPr>
          </w:p>
        </w:tc>
      </w:tr>
    </w:tbl>
    <w:p w:rsidR="0006397F" w:rsidRPr="000F3CE1" w:rsidRDefault="0006397F" w:rsidP="0006397F">
      <w:pPr>
        <w:widowControl w:val="0"/>
        <w:autoSpaceDE/>
        <w:autoSpaceDN/>
        <w:spacing w:line="25" w:lineRule="atLeast"/>
        <w:ind w:left="20" w:right="20" w:firstLine="700"/>
        <w:jc w:val="both"/>
        <w:rPr>
          <w:sz w:val="24"/>
          <w:szCs w:val="24"/>
        </w:rPr>
      </w:pPr>
    </w:p>
    <w:p w:rsidR="0006397F" w:rsidRPr="000F3CE1" w:rsidRDefault="0006397F" w:rsidP="0006397F">
      <w:pPr>
        <w:widowControl w:val="0"/>
        <w:autoSpaceDE/>
        <w:autoSpaceDN/>
        <w:spacing w:line="360" w:lineRule="auto"/>
        <w:ind w:left="20" w:right="20" w:firstLine="700"/>
        <w:jc w:val="both"/>
        <w:rPr>
          <w:bCs/>
          <w:sz w:val="24"/>
          <w:szCs w:val="24"/>
        </w:rPr>
      </w:pPr>
      <w:proofErr w:type="gramStart"/>
      <w:r w:rsidRPr="000F3CE1">
        <w:rPr>
          <w:sz w:val="24"/>
          <w:szCs w:val="24"/>
        </w:rPr>
        <w:t xml:space="preserve">Автомобильные дороги федерального  значения, проходящие в границах </w:t>
      </w:r>
      <w:r w:rsidRPr="000F3CE1">
        <w:rPr>
          <w:bCs/>
          <w:sz w:val="24"/>
          <w:szCs w:val="24"/>
        </w:rPr>
        <w:t>Подгоренского городского поселения Подгоренского муниципального района Воронежской области отсутствуют</w:t>
      </w:r>
      <w:proofErr w:type="gramEnd"/>
      <w:r w:rsidRPr="000F3CE1">
        <w:rPr>
          <w:bCs/>
          <w:sz w:val="24"/>
          <w:szCs w:val="24"/>
        </w:rPr>
        <w:t xml:space="preserve">. </w:t>
      </w:r>
    </w:p>
    <w:p w:rsidR="0006397F" w:rsidRPr="000F3CE1" w:rsidRDefault="0006397F" w:rsidP="0006397F">
      <w:pPr>
        <w:widowControl w:val="0"/>
        <w:autoSpaceDE/>
        <w:autoSpaceDN/>
        <w:spacing w:line="25" w:lineRule="atLeast"/>
        <w:ind w:left="20" w:right="20" w:firstLine="700"/>
        <w:jc w:val="both"/>
        <w:rPr>
          <w:bCs/>
          <w:sz w:val="24"/>
          <w:szCs w:val="24"/>
        </w:rPr>
      </w:pPr>
    </w:p>
    <w:p w:rsidR="0006397F" w:rsidRPr="000F3CE1" w:rsidRDefault="0006397F" w:rsidP="0006397F">
      <w:pPr>
        <w:widowControl w:val="0"/>
        <w:autoSpaceDE/>
        <w:autoSpaceDN/>
        <w:spacing w:line="25" w:lineRule="atLeast"/>
        <w:ind w:left="20" w:right="20" w:firstLine="700"/>
        <w:jc w:val="center"/>
        <w:rPr>
          <w:sz w:val="24"/>
          <w:szCs w:val="24"/>
        </w:rPr>
      </w:pPr>
      <w:r w:rsidRPr="000F3CE1">
        <w:rPr>
          <w:sz w:val="24"/>
          <w:szCs w:val="24"/>
        </w:rPr>
        <w:t>Схема размещения автомобильных дорог общего пользования, располагающихся в границах поселения.</w:t>
      </w:r>
    </w:p>
    <w:p w:rsidR="0006397F" w:rsidRPr="000F3CE1" w:rsidRDefault="0006397F" w:rsidP="0006397F">
      <w:pPr>
        <w:widowControl w:val="0"/>
        <w:autoSpaceDE/>
        <w:autoSpaceDN/>
        <w:spacing w:line="25" w:lineRule="atLeast"/>
        <w:ind w:left="20" w:right="20" w:firstLine="700"/>
        <w:rPr>
          <w:sz w:val="24"/>
          <w:szCs w:val="24"/>
        </w:rPr>
      </w:pPr>
    </w:p>
    <w:p w:rsidR="0006397F" w:rsidRPr="000F3CE1" w:rsidRDefault="0006397F" w:rsidP="0006397F">
      <w:pPr>
        <w:widowControl w:val="0"/>
        <w:autoSpaceDE/>
        <w:autoSpaceDN/>
        <w:spacing w:line="25" w:lineRule="atLeast"/>
        <w:ind w:left="20" w:right="20" w:hanging="20"/>
        <w:rPr>
          <w:sz w:val="24"/>
          <w:szCs w:val="24"/>
        </w:rPr>
      </w:pPr>
      <w:r w:rsidRPr="000F3CE1">
        <w:rPr>
          <w:noProof/>
          <w:sz w:val="24"/>
          <w:szCs w:val="24"/>
        </w:rPr>
        <w:drawing>
          <wp:inline distT="0" distB="0" distL="0" distR="0" wp14:anchorId="37AB25FC" wp14:editId="3BDD0180">
            <wp:extent cx="6288405" cy="5762625"/>
            <wp:effectExtent l="19050" t="0" r="0" b="0"/>
            <wp:docPr id="5" name="Рисунок 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pic:cNvPicPr>
                      <a:picLocks noChangeAspect="1" noChangeArrowheads="1"/>
                    </pic:cNvPicPr>
                  </pic:nvPicPr>
                  <pic:blipFill>
                    <a:blip r:embed="rId12" cstate="print"/>
                    <a:srcRect/>
                    <a:stretch>
                      <a:fillRect/>
                    </a:stretch>
                  </pic:blipFill>
                  <pic:spPr bwMode="auto">
                    <a:xfrm>
                      <a:off x="0" y="0"/>
                      <a:ext cx="6288405" cy="5762625"/>
                    </a:xfrm>
                    <a:prstGeom prst="rect">
                      <a:avLst/>
                    </a:prstGeom>
                    <a:noFill/>
                    <a:ln w="9525">
                      <a:noFill/>
                      <a:miter lim="800000"/>
                      <a:headEnd/>
                      <a:tailEnd/>
                    </a:ln>
                  </pic:spPr>
                </pic:pic>
              </a:graphicData>
            </a:graphic>
          </wp:inline>
        </w:drawing>
      </w:r>
    </w:p>
    <w:p w:rsidR="0006397F" w:rsidRPr="000F3CE1" w:rsidRDefault="0006397F" w:rsidP="0006397F">
      <w:pPr>
        <w:widowControl w:val="0"/>
        <w:autoSpaceDE/>
        <w:autoSpaceDN/>
        <w:spacing w:line="360" w:lineRule="auto"/>
        <w:ind w:left="20" w:right="20" w:firstLine="720"/>
        <w:jc w:val="both"/>
        <w:rPr>
          <w:sz w:val="24"/>
          <w:szCs w:val="24"/>
        </w:rPr>
      </w:pPr>
      <w:r w:rsidRPr="000F3CE1">
        <w:rPr>
          <w:sz w:val="24"/>
          <w:szCs w:val="24"/>
          <w:shd w:val="clear" w:color="auto" w:fill="FFFFFF"/>
        </w:rPr>
        <w:t xml:space="preserve">Применение программно-целевого метода в развитии автомобильных </w:t>
      </w:r>
      <w:proofErr w:type="gramStart"/>
      <w:r w:rsidRPr="000F3CE1">
        <w:rPr>
          <w:sz w:val="24"/>
          <w:szCs w:val="24"/>
          <w:shd w:val="clear" w:color="auto" w:fill="FFFFFF"/>
        </w:rPr>
        <w:t xml:space="preserve">дорог общего пользования местного значения </w:t>
      </w:r>
      <w:r w:rsidRPr="000F3CE1">
        <w:rPr>
          <w:bCs/>
          <w:sz w:val="24"/>
          <w:szCs w:val="24"/>
        </w:rPr>
        <w:t xml:space="preserve">Подгоренского городского поселения </w:t>
      </w:r>
      <w:r w:rsidRPr="000F3CE1">
        <w:rPr>
          <w:bCs/>
          <w:sz w:val="24"/>
          <w:szCs w:val="24"/>
        </w:rPr>
        <w:lastRenderedPageBreak/>
        <w:t>Подгоренского муниципального района Воронежской области</w:t>
      </w:r>
      <w:proofErr w:type="gramEnd"/>
      <w:r w:rsidRPr="000F3CE1">
        <w:rPr>
          <w:sz w:val="24"/>
          <w:szCs w:val="24"/>
          <w:shd w:val="clear" w:color="auto" w:fill="FFFFFF"/>
        </w:rPr>
        <w:t xml:space="preserve"> позволит системно направлять средства на решение неотложных проблем дорожной отрасли в условиях ограниченных финансовых ресурсов.</w:t>
      </w:r>
    </w:p>
    <w:p w:rsidR="0006397F" w:rsidRPr="000F3CE1" w:rsidRDefault="0006397F" w:rsidP="0006397F">
      <w:pPr>
        <w:widowControl w:val="0"/>
        <w:autoSpaceDE/>
        <w:autoSpaceDN/>
        <w:spacing w:line="360" w:lineRule="auto"/>
        <w:ind w:left="20" w:right="20"/>
        <w:jc w:val="both"/>
        <w:rPr>
          <w:sz w:val="24"/>
          <w:szCs w:val="24"/>
          <w:shd w:val="clear" w:color="auto" w:fill="FFFFFF"/>
        </w:rPr>
      </w:pPr>
      <w:r w:rsidRPr="000F3CE1">
        <w:rPr>
          <w:sz w:val="24"/>
          <w:szCs w:val="24"/>
          <w:shd w:val="clear" w:color="auto" w:fill="FFFFFF"/>
        </w:rPr>
        <w:t xml:space="preserve">          </w:t>
      </w:r>
    </w:p>
    <w:p w:rsidR="0006397F" w:rsidRPr="000F3CE1" w:rsidRDefault="0006397F" w:rsidP="0006397F">
      <w:pPr>
        <w:widowControl w:val="0"/>
        <w:autoSpaceDE/>
        <w:autoSpaceDN/>
        <w:spacing w:line="360" w:lineRule="auto"/>
        <w:ind w:left="20" w:right="20"/>
        <w:jc w:val="both"/>
        <w:rPr>
          <w:sz w:val="24"/>
          <w:szCs w:val="24"/>
          <w:shd w:val="clear" w:color="auto" w:fill="FFFFFF"/>
        </w:rPr>
      </w:pPr>
      <w:r w:rsidRPr="000F3CE1">
        <w:rPr>
          <w:sz w:val="24"/>
          <w:szCs w:val="24"/>
          <w:shd w:val="clear" w:color="auto" w:fill="FFFFFF"/>
        </w:rPr>
        <w:t xml:space="preserve">2.5. Анализ состава парка транспортных средств и уровня автомобилизации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обеспеченность парковками (парковочными местами)</w:t>
      </w:r>
    </w:p>
    <w:p w:rsidR="0006397F" w:rsidRPr="000F3CE1" w:rsidRDefault="0006397F" w:rsidP="0006397F">
      <w:pPr>
        <w:widowControl w:val="0"/>
        <w:autoSpaceDE/>
        <w:autoSpaceDN/>
        <w:spacing w:line="360" w:lineRule="auto"/>
        <w:ind w:left="20" w:right="2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580"/>
        <w:jc w:val="both"/>
        <w:rPr>
          <w:sz w:val="24"/>
          <w:szCs w:val="24"/>
        </w:rPr>
      </w:pPr>
      <w:r w:rsidRPr="000F3CE1">
        <w:rPr>
          <w:sz w:val="24"/>
          <w:szCs w:val="24"/>
        </w:rPr>
        <w:t>Парк транспортных сре</w:t>
      </w:r>
      <w:proofErr w:type="gramStart"/>
      <w:r w:rsidRPr="000F3CE1">
        <w:rPr>
          <w:sz w:val="24"/>
          <w:szCs w:val="24"/>
        </w:rPr>
        <w:t>дств пр</w:t>
      </w:r>
      <w:proofErr w:type="gramEnd"/>
      <w:r w:rsidRPr="000F3CE1">
        <w:rPr>
          <w:sz w:val="24"/>
          <w:szCs w:val="24"/>
        </w:rPr>
        <w:t>еимущественно состоит из легковых автомобилей, принадлежащих  частным лицам. Детальная  информация видов транспорта отсутствует. За период 2015-2017 годы отмечается рост транспортных средств и рост уровня автомобилизации населения. Хранение транспортных средств осуществляется на придомовых территориях, в частных гаражах. Парковочные места имеются у объектов социальной инфраструктуры и у административных зданий хозяйствующих организаций.</w:t>
      </w:r>
    </w:p>
    <w:p w:rsidR="0006397F" w:rsidRPr="000F3CE1" w:rsidRDefault="0006397F" w:rsidP="0006397F">
      <w:pPr>
        <w:widowControl w:val="0"/>
        <w:autoSpaceDE/>
        <w:autoSpaceDN/>
        <w:spacing w:line="25" w:lineRule="atLeast"/>
        <w:ind w:left="20" w:right="20" w:firstLine="580"/>
        <w:jc w:val="both"/>
        <w:rPr>
          <w:sz w:val="24"/>
          <w:szCs w:val="24"/>
        </w:rPr>
      </w:pPr>
    </w:p>
    <w:p w:rsidR="0006397F" w:rsidRPr="000F3CE1" w:rsidRDefault="0006397F" w:rsidP="0006397F">
      <w:pPr>
        <w:widowControl w:val="0"/>
        <w:autoSpaceDE/>
        <w:autoSpaceDN/>
        <w:spacing w:line="25" w:lineRule="atLeast"/>
        <w:ind w:left="20" w:right="20" w:firstLine="580"/>
        <w:jc w:val="center"/>
        <w:rPr>
          <w:sz w:val="24"/>
          <w:szCs w:val="24"/>
        </w:rPr>
      </w:pPr>
      <w:r w:rsidRPr="000F3CE1">
        <w:rPr>
          <w:sz w:val="24"/>
          <w:szCs w:val="24"/>
        </w:rPr>
        <w:t xml:space="preserve">Уровень автомобилизации населения на территории </w:t>
      </w:r>
      <w:r w:rsidRPr="000F3CE1">
        <w:rPr>
          <w:bCs/>
          <w:sz w:val="24"/>
          <w:szCs w:val="24"/>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25" w:lineRule="atLeast"/>
        <w:ind w:left="20" w:right="20" w:firstLine="580"/>
        <w:jc w:val="center"/>
        <w:rPr>
          <w:sz w:val="24"/>
          <w:szCs w:val="24"/>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3102"/>
        <w:gridCol w:w="1884"/>
        <w:gridCol w:w="1885"/>
        <w:gridCol w:w="1912"/>
      </w:tblGrid>
      <w:tr w:rsidR="0006397F" w:rsidRPr="000F3CE1" w:rsidTr="00DA53E7">
        <w:tc>
          <w:tcPr>
            <w:tcW w:w="797"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w:t>
            </w:r>
          </w:p>
          <w:p w:rsidR="0006397F" w:rsidRPr="000F3CE1" w:rsidRDefault="0006397F" w:rsidP="00DA53E7">
            <w:pPr>
              <w:widowControl w:val="0"/>
              <w:autoSpaceDE/>
              <w:autoSpaceDN/>
              <w:spacing w:line="25" w:lineRule="atLeast"/>
              <w:ind w:right="20"/>
              <w:jc w:val="center"/>
              <w:rPr>
                <w:sz w:val="24"/>
                <w:szCs w:val="24"/>
              </w:rPr>
            </w:pPr>
            <w:proofErr w:type="gramStart"/>
            <w:r w:rsidRPr="000F3CE1">
              <w:rPr>
                <w:sz w:val="24"/>
                <w:szCs w:val="24"/>
              </w:rPr>
              <w:t>п</w:t>
            </w:r>
            <w:proofErr w:type="gramEnd"/>
            <w:r w:rsidRPr="000F3CE1">
              <w:rPr>
                <w:sz w:val="24"/>
                <w:szCs w:val="24"/>
              </w:rPr>
              <w:t>/п</w:t>
            </w:r>
          </w:p>
        </w:tc>
        <w:tc>
          <w:tcPr>
            <w:tcW w:w="3249"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Показатели</w:t>
            </w:r>
          </w:p>
        </w:tc>
        <w:tc>
          <w:tcPr>
            <w:tcW w:w="2023"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2015 год</w:t>
            </w:r>
          </w:p>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(факт)</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2016 год</w:t>
            </w:r>
          </w:p>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(факт)</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2017 год</w:t>
            </w:r>
          </w:p>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(оценка)</w:t>
            </w:r>
          </w:p>
        </w:tc>
      </w:tr>
      <w:tr w:rsidR="0006397F" w:rsidRPr="000F3CE1" w:rsidTr="00DA53E7">
        <w:tc>
          <w:tcPr>
            <w:tcW w:w="797"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1.</w:t>
            </w:r>
          </w:p>
        </w:tc>
        <w:tc>
          <w:tcPr>
            <w:tcW w:w="3249"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Общая численность населения, чел.</w:t>
            </w:r>
          </w:p>
        </w:tc>
        <w:tc>
          <w:tcPr>
            <w:tcW w:w="2023"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9827</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9837</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9742</w:t>
            </w:r>
          </w:p>
        </w:tc>
      </w:tr>
      <w:tr w:rsidR="0006397F" w:rsidRPr="000F3CE1" w:rsidTr="00DA53E7">
        <w:tc>
          <w:tcPr>
            <w:tcW w:w="797"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2.</w:t>
            </w:r>
          </w:p>
        </w:tc>
        <w:tc>
          <w:tcPr>
            <w:tcW w:w="3249"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Количество автомобилей у населения, ед.</w:t>
            </w:r>
          </w:p>
        </w:tc>
        <w:tc>
          <w:tcPr>
            <w:tcW w:w="2023"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6551</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6558</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6594</w:t>
            </w:r>
          </w:p>
        </w:tc>
      </w:tr>
      <w:tr w:rsidR="0006397F" w:rsidRPr="000F3CE1" w:rsidTr="00DA53E7">
        <w:tc>
          <w:tcPr>
            <w:tcW w:w="797"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3.</w:t>
            </w:r>
          </w:p>
        </w:tc>
        <w:tc>
          <w:tcPr>
            <w:tcW w:w="3249"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Уровень автомобилизации населения, ед./1000 чел.</w:t>
            </w:r>
          </w:p>
        </w:tc>
        <w:tc>
          <w:tcPr>
            <w:tcW w:w="2023"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667</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667</w:t>
            </w:r>
          </w:p>
        </w:tc>
        <w:tc>
          <w:tcPr>
            <w:tcW w:w="2024" w:type="dxa"/>
            <w:shd w:val="clear" w:color="auto" w:fill="auto"/>
          </w:tcPr>
          <w:p w:rsidR="0006397F" w:rsidRPr="000F3CE1" w:rsidRDefault="0006397F" w:rsidP="00DA53E7">
            <w:pPr>
              <w:widowControl w:val="0"/>
              <w:autoSpaceDE/>
              <w:autoSpaceDN/>
              <w:spacing w:line="25" w:lineRule="atLeast"/>
              <w:ind w:right="20"/>
              <w:jc w:val="center"/>
              <w:rPr>
                <w:sz w:val="24"/>
                <w:szCs w:val="24"/>
              </w:rPr>
            </w:pPr>
            <w:r w:rsidRPr="000F3CE1">
              <w:rPr>
                <w:sz w:val="24"/>
                <w:szCs w:val="24"/>
              </w:rPr>
              <w:t>676</w:t>
            </w:r>
          </w:p>
        </w:tc>
      </w:tr>
    </w:tbl>
    <w:p w:rsidR="0006397F" w:rsidRPr="000F3CE1" w:rsidRDefault="0006397F" w:rsidP="0006397F">
      <w:pPr>
        <w:widowControl w:val="0"/>
        <w:autoSpaceDE/>
        <w:autoSpaceDN/>
        <w:spacing w:line="25" w:lineRule="atLeast"/>
        <w:ind w:left="20" w:right="20" w:firstLine="580"/>
        <w:jc w:val="center"/>
        <w:rPr>
          <w:sz w:val="24"/>
          <w:szCs w:val="24"/>
        </w:rPr>
      </w:pPr>
    </w:p>
    <w:p w:rsidR="0006397F" w:rsidRPr="000F3CE1" w:rsidRDefault="0006397F" w:rsidP="0006397F">
      <w:pPr>
        <w:keepNext/>
        <w:keepLines/>
        <w:widowControl w:val="0"/>
        <w:numPr>
          <w:ilvl w:val="1"/>
          <w:numId w:val="29"/>
        </w:numPr>
        <w:tabs>
          <w:tab w:val="left" w:pos="1358"/>
        </w:tabs>
        <w:autoSpaceDE/>
        <w:autoSpaceDN/>
        <w:spacing w:line="25" w:lineRule="atLeast"/>
        <w:ind w:right="420"/>
        <w:jc w:val="center"/>
        <w:outlineLvl w:val="0"/>
        <w:rPr>
          <w:bCs/>
          <w:sz w:val="24"/>
          <w:szCs w:val="24"/>
          <w:shd w:val="clear" w:color="auto" w:fill="FFFFFF"/>
        </w:rPr>
      </w:pPr>
      <w:r w:rsidRPr="000F3CE1">
        <w:rPr>
          <w:bCs/>
          <w:sz w:val="24"/>
          <w:szCs w:val="24"/>
          <w:shd w:val="clear" w:color="auto" w:fill="FFFFFF"/>
        </w:rPr>
        <w:t>Характеристика работы транспортных средств общего пользования, включая анализ пассажиропотока</w:t>
      </w:r>
    </w:p>
    <w:p w:rsidR="0006397F" w:rsidRPr="000F3CE1" w:rsidRDefault="0006397F" w:rsidP="0006397F">
      <w:pPr>
        <w:keepNext/>
        <w:keepLines/>
        <w:widowControl w:val="0"/>
        <w:tabs>
          <w:tab w:val="left" w:pos="1358"/>
        </w:tabs>
        <w:autoSpaceDE/>
        <w:autoSpaceDN/>
        <w:spacing w:line="25" w:lineRule="atLeast"/>
        <w:ind w:right="420" w:firstLine="851"/>
        <w:outlineLvl w:val="0"/>
        <w:rPr>
          <w:bCs/>
          <w:sz w:val="24"/>
          <w:szCs w:val="24"/>
        </w:rPr>
      </w:pP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shd w:val="clear" w:color="auto" w:fill="FFFFFF"/>
        </w:rPr>
        <w:t>Пассажирский транспорт является важне</w:t>
      </w:r>
      <w:r w:rsidRPr="000F3CE1">
        <w:rPr>
          <w:sz w:val="24"/>
          <w:szCs w:val="24"/>
        </w:rPr>
        <w:t>йш</w:t>
      </w:r>
      <w:r w:rsidRPr="000F3CE1">
        <w:rPr>
          <w:sz w:val="24"/>
          <w:szCs w:val="24"/>
          <w:shd w:val="clear" w:color="auto" w:fill="FFFFFF"/>
        </w:rPr>
        <w:t>им элементом сферы обслуживания населения, без которого невозможно нормальное функционирование общества. Он призван удовлетворять потребности населения в передвижениях, вызванные производственными, бытовыми, культурными связями</w:t>
      </w:r>
    </w:p>
    <w:p w:rsidR="0006397F" w:rsidRPr="000F3CE1" w:rsidRDefault="0006397F" w:rsidP="0006397F">
      <w:pPr>
        <w:widowControl w:val="0"/>
        <w:autoSpaceDE/>
        <w:autoSpaceDN/>
        <w:spacing w:line="360" w:lineRule="auto"/>
        <w:ind w:firstLine="851"/>
        <w:rPr>
          <w:sz w:val="24"/>
          <w:szCs w:val="24"/>
        </w:rPr>
      </w:pPr>
      <w:r w:rsidRPr="000F3CE1">
        <w:rPr>
          <w:sz w:val="24"/>
          <w:szCs w:val="24"/>
          <w:shd w:val="clear" w:color="auto" w:fill="FFFFFF"/>
        </w:rPr>
        <w:t>Основным и единственным пассажирским транспортом является автобус.</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На территории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автобусное пассажирское сообщение представлено  следующими маршрутами.</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proofErr w:type="spellStart"/>
      <w:r w:rsidRPr="000F3CE1">
        <w:rPr>
          <w:sz w:val="24"/>
          <w:szCs w:val="24"/>
          <w:shd w:val="clear" w:color="auto" w:fill="FFFFFF"/>
        </w:rPr>
        <w:t>Внутримуниципальные</w:t>
      </w:r>
      <w:proofErr w:type="spellEnd"/>
      <w:r w:rsidRPr="000F3CE1">
        <w:rPr>
          <w:sz w:val="24"/>
          <w:szCs w:val="24"/>
          <w:shd w:val="clear" w:color="auto" w:fill="FFFFFF"/>
        </w:rPr>
        <w:t xml:space="preserve"> маршруты:</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Костомарово</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Колодежное;</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Семейки;</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lastRenderedPageBreak/>
        <w:t>Подгоренский – Гончаровка;</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gramStart"/>
      <w:r w:rsidRPr="000F3CE1">
        <w:rPr>
          <w:sz w:val="24"/>
          <w:szCs w:val="24"/>
        </w:rPr>
        <w:t>Терновое</w:t>
      </w:r>
      <w:proofErr w:type="gram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Кувшин – Витебск;</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Витебск;</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Верхний </w:t>
      </w:r>
      <w:proofErr w:type="spellStart"/>
      <w:r w:rsidRPr="000F3CE1">
        <w:rPr>
          <w:sz w:val="24"/>
          <w:szCs w:val="24"/>
        </w:rPr>
        <w:t>Карабут</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Лыково</w:t>
      </w:r>
      <w:proofErr w:type="spellEnd"/>
      <w:r w:rsidRPr="000F3CE1">
        <w:rPr>
          <w:sz w:val="24"/>
          <w:szCs w:val="24"/>
        </w:rPr>
        <w:t xml:space="preserve"> – </w:t>
      </w:r>
      <w:proofErr w:type="spellStart"/>
      <w:r w:rsidRPr="000F3CE1">
        <w:rPr>
          <w:sz w:val="24"/>
          <w:szCs w:val="24"/>
        </w:rPr>
        <w:t>Должик</w:t>
      </w:r>
      <w:proofErr w:type="spellEnd"/>
      <w:r w:rsidRPr="000F3CE1">
        <w:rPr>
          <w:sz w:val="24"/>
          <w:szCs w:val="24"/>
        </w:rPr>
        <w:t xml:space="preserve">; </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Гальск</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Березово;  </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Опыт.</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Межмуниципальные междугородние маршруты:</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Подгоренский – Россошь;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Подгоренский – Воронеж;</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Россошь – Подгоренский – Павловск – Воронцовка – Бутурлиновка – Таловая;</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Павловск – </w:t>
      </w:r>
      <w:proofErr w:type="spellStart"/>
      <w:r w:rsidRPr="000F3CE1">
        <w:rPr>
          <w:sz w:val="24"/>
          <w:szCs w:val="24"/>
          <w:shd w:val="clear" w:color="auto" w:fill="FFFFFF"/>
        </w:rPr>
        <w:t>пов</w:t>
      </w:r>
      <w:proofErr w:type="spellEnd"/>
      <w:r w:rsidRPr="000F3CE1">
        <w:rPr>
          <w:sz w:val="24"/>
          <w:szCs w:val="24"/>
          <w:shd w:val="clear" w:color="auto" w:fill="FFFFFF"/>
        </w:rPr>
        <w:t xml:space="preserve">. </w:t>
      </w:r>
      <w:proofErr w:type="gramStart"/>
      <w:r w:rsidRPr="000F3CE1">
        <w:rPr>
          <w:sz w:val="24"/>
          <w:szCs w:val="24"/>
          <w:shd w:val="clear" w:color="auto" w:fill="FFFFFF"/>
        </w:rPr>
        <w:t xml:space="preserve">Александровка – Донская – Угольный склад – Белогорье – </w:t>
      </w:r>
      <w:proofErr w:type="spellStart"/>
      <w:r w:rsidRPr="000F3CE1">
        <w:rPr>
          <w:sz w:val="24"/>
          <w:szCs w:val="24"/>
          <w:shd w:val="clear" w:color="auto" w:fill="FFFFFF"/>
        </w:rPr>
        <w:t>Морозовка</w:t>
      </w:r>
      <w:proofErr w:type="spellEnd"/>
      <w:r w:rsidRPr="000F3CE1">
        <w:rPr>
          <w:sz w:val="24"/>
          <w:szCs w:val="24"/>
          <w:shd w:val="clear" w:color="auto" w:fill="FFFFFF"/>
        </w:rPr>
        <w:t xml:space="preserve"> – Сергеевка – Кулешовка – Подгоренский – Суд-Николаевка – Поповка – Россошь;</w:t>
      </w:r>
      <w:proofErr w:type="gramEnd"/>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Воронеж – Подгоренский;</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Воронеж – Подгоренский – Россошь;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Россошь – Подгоренский – Таловая.</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shd w:val="clear" w:color="auto" w:fill="FFFFFF"/>
        </w:rPr>
        <w:t xml:space="preserve">В </w:t>
      </w:r>
      <w:r w:rsidRPr="000F3CE1">
        <w:rPr>
          <w:bCs/>
          <w:sz w:val="24"/>
          <w:szCs w:val="24"/>
        </w:rPr>
        <w:t>Подгоренском городском поселении Подгоренского муниципального района Воронежской области</w:t>
      </w:r>
      <w:r w:rsidRPr="000F3CE1">
        <w:rPr>
          <w:sz w:val="24"/>
          <w:szCs w:val="24"/>
          <w:shd w:val="clear" w:color="auto" w:fill="FFFFFF"/>
        </w:rPr>
        <w:t xml:space="preserve"> наблюдается изменение интенсивности пассажиропотока в зависимости от времени года. Сезонная неравномерность выражается в увеличении пассажиропотока в летний период года и относится на счет поездок к дачным участкам.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Для доставки детей организован школьный автобус.</w:t>
      </w: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Характеристика условий  пешеходного и велосипедного движения</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Для передвижения  пешеходов предусмотрены тротуары преимущественно с твердым покрытием (тротуарная плитка, </w:t>
      </w:r>
      <w:proofErr w:type="spellStart"/>
      <w:proofErr w:type="gramStart"/>
      <w:r w:rsidRPr="000F3CE1">
        <w:rPr>
          <w:sz w:val="24"/>
          <w:szCs w:val="24"/>
          <w:shd w:val="clear" w:color="auto" w:fill="FFFFFF"/>
        </w:rPr>
        <w:t>асфальто</w:t>
      </w:r>
      <w:proofErr w:type="spellEnd"/>
      <w:r w:rsidRPr="000F3CE1">
        <w:rPr>
          <w:sz w:val="24"/>
          <w:szCs w:val="24"/>
          <w:shd w:val="clear" w:color="auto" w:fill="FFFFFF"/>
        </w:rPr>
        <w:t xml:space="preserve"> – бетонное</w:t>
      </w:r>
      <w:proofErr w:type="gramEnd"/>
      <w:r w:rsidRPr="000F3CE1">
        <w:rPr>
          <w:sz w:val="24"/>
          <w:szCs w:val="24"/>
          <w:shd w:val="clear" w:color="auto" w:fill="FFFFFF"/>
        </w:rPr>
        <w:t xml:space="preserve"> покрытие). В местах пересечения тротуаров с проезжей частью оборудованы пешеходные переходы. Специализированные дорожки для велосипедного передвижения по территории поселения не предусмотрены. Движение велосипедистов осуществляется в соответствии с требованиями ПДД по дорогам общего пользования</w:t>
      </w:r>
    </w:p>
    <w:p w:rsidR="0006397F" w:rsidRPr="000F3CE1" w:rsidRDefault="0006397F" w:rsidP="0006397F">
      <w:pPr>
        <w:widowControl w:val="0"/>
        <w:autoSpaceDE/>
        <w:autoSpaceDN/>
        <w:spacing w:line="25" w:lineRule="atLeast"/>
        <w:ind w:left="851" w:right="80" w:firstLine="36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Транспортные </w:t>
      </w:r>
      <w:proofErr w:type="gramStart"/>
      <w:r w:rsidRPr="000F3CE1">
        <w:rPr>
          <w:sz w:val="24"/>
          <w:szCs w:val="24"/>
          <w:shd w:val="clear" w:color="auto" w:fill="FFFFFF"/>
        </w:rPr>
        <w:t>организации</w:t>
      </w:r>
      <w:proofErr w:type="gramEnd"/>
      <w:r w:rsidRPr="000F3CE1">
        <w:rPr>
          <w:sz w:val="24"/>
          <w:szCs w:val="24"/>
          <w:shd w:val="clear" w:color="auto" w:fill="FFFFFF"/>
        </w:rPr>
        <w:t xml:space="preserve"> осуществляющие грузовые перевозки на территории </w:t>
      </w:r>
      <w:r w:rsidRPr="000F3CE1">
        <w:rPr>
          <w:sz w:val="24"/>
          <w:szCs w:val="24"/>
          <w:shd w:val="clear" w:color="auto" w:fill="FFFFFF"/>
        </w:rPr>
        <w:lastRenderedPageBreak/>
        <w:t>поселения отсутствуют.</w:t>
      </w:r>
    </w:p>
    <w:p w:rsidR="0006397F" w:rsidRPr="000F3CE1" w:rsidRDefault="0006397F" w:rsidP="0006397F">
      <w:pPr>
        <w:widowControl w:val="0"/>
        <w:autoSpaceDE/>
        <w:autoSpaceDN/>
        <w:spacing w:line="25" w:lineRule="atLeast"/>
        <w:ind w:left="851" w:right="8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Анализ уровня безопасности  дорожного движения</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Ситуация, связанная с аварийностью на транспорте, неизменно сохраняет актуальность в связи с несоответствием дорожно-транспортной инфраструктуры потребностям участников дорожного движения, их низкой дисциплиной, недостаточной эффективностью </w:t>
      </w:r>
      <w:proofErr w:type="gramStart"/>
      <w:r w:rsidRPr="000F3CE1">
        <w:rPr>
          <w:sz w:val="24"/>
          <w:szCs w:val="24"/>
          <w:shd w:val="clear" w:color="auto" w:fill="FFFFFF"/>
        </w:rPr>
        <w:t>функционирования системы обеспечения  безопасности дорожного движения</w:t>
      </w:r>
      <w:proofErr w:type="gramEnd"/>
      <w:r w:rsidRPr="000F3CE1">
        <w:rPr>
          <w:sz w:val="24"/>
          <w:szCs w:val="24"/>
          <w:shd w:val="clear" w:color="auto" w:fill="FFFFFF"/>
        </w:rPr>
        <w:t xml:space="preserve">. Решение проблемы обеспечения  безопасности дорожного движения является одной из важнейших задач. По итогам 2016 года на территории </w:t>
      </w:r>
      <w:r w:rsidRPr="000F3CE1">
        <w:rPr>
          <w:bCs/>
          <w:sz w:val="24"/>
          <w:szCs w:val="24"/>
        </w:rPr>
        <w:t>Подгоренском городском поселении Подгоренского муниципального района Воронежской области</w:t>
      </w:r>
      <w:r w:rsidRPr="000F3CE1">
        <w:rPr>
          <w:sz w:val="24"/>
          <w:szCs w:val="24"/>
          <w:shd w:val="clear" w:color="auto" w:fill="FFFFFF"/>
        </w:rPr>
        <w:t xml:space="preserve"> зарегистрировано 10 ДТП (в  2015 году – 12 ДТП). Для эффективного решения проблем, связанных с </w:t>
      </w:r>
      <w:proofErr w:type="spellStart"/>
      <w:r w:rsidRPr="000F3CE1">
        <w:rPr>
          <w:sz w:val="24"/>
          <w:szCs w:val="24"/>
          <w:shd w:val="clear" w:color="auto" w:fill="FFFFFF"/>
        </w:rPr>
        <w:t>дорожно</w:t>
      </w:r>
      <w:proofErr w:type="spellEnd"/>
      <w:r w:rsidRPr="000F3CE1">
        <w:rPr>
          <w:sz w:val="24"/>
          <w:szCs w:val="24"/>
          <w:shd w:val="clear" w:color="auto" w:fill="FFFFFF"/>
        </w:rPr>
        <w:t xml:space="preserve"> – транспортной аварийностью, непрерывно обеспечивается системный подход к реализации мероприятий  по повышению безопасности дорожного движения.</w:t>
      </w:r>
    </w:p>
    <w:p w:rsidR="0006397F" w:rsidRPr="000F3CE1" w:rsidRDefault="0006397F" w:rsidP="0006397F">
      <w:pPr>
        <w:widowControl w:val="0"/>
        <w:autoSpaceDE/>
        <w:autoSpaceDN/>
        <w:spacing w:line="25" w:lineRule="atLeast"/>
        <w:ind w:right="80" w:firstLine="720"/>
        <w:jc w:val="both"/>
        <w:rPr>
          <w:sz w:val="24"/>
          <w:szCs w:val="24"/>
          <w:shd w:val="clear" w:color="auto" w:fill="FFFFFF"/>
        </w:rPr>
      </w:pPr>
    </w:p>
    <w:p w:rsidR="0006397F" w:rsidRPr="000F3CE1" w:rsidRDefault="0006397F" w:rsidP="0006397F">
      <w:pPr>
        <w:widowControl w:val="0"/>
        <w:autoSpaceDE/>
        <w:autoSpaceDN/>
        <w:ind w:right="79" w:firstLine="720"/>
        <w:jc w:val="center"/>
        <w:rPr>
          <w:sz w:val="24"/>
          <w:szCs w:val="24"/>
          <w:shd w:val="clear" w:color="auto" w:fill="FFFFFF"/>
        </w:rPr>
      </w:pPr>
      <w:r w:rsidRPr="000F3CE1">
        <w:rPr>
          <w:sz w:val="24"/>
          <w:szCs w:val="24"/>
          <w:shd w:val="clear" w:color="auto" w:fill="FFFFFF"/>
        </w:rPr>
        <w:t>2.10. Оценка уровня негативного воздействия транспортной инфраструктуры на окружающую среду, безопасность и здоровье населения</w:t>
      </w:r>
    </w:p>
    <w:p w:rsidR="0006397F" w:rsidRPr="000F3CE1" w:rsidRDefault="0006397F" w:rsidP="0006397F">
      <w:pPr>
        <w:widowControl w:val="0"/>
        <w:autoSpaceDE/>
        <w:autoSpaceDN/>
        <w:spacing w:line="25" w:lineRule="atLeast"/>
        <w:ind w:right="80"/>
        <w:rPr>
          <w:sz w:val="24"/>
          <w:szCs w:val="24"/>
          <w:shd w:val="clear" w:color="auto" w:fill="FFFFFF"/>
        </w:rPr>
      </w:pPr>
    </w:p>
    <w:p w:rsidR="0006397F" w:rsidRPr="000F3CE1" w:rsidRDefault="0006397F" w:rsidP="0006397F">
      <w:pPr>
        <w:widowControl w:val="0"/>
        <w:autoSpaceDE/>
        <w:autoSpaceDN/>
        <w:spacing w:line="360" w:lineRule="auto"/>
        <w:ind w:right="80" w:firstLine="720"/>
        <w:rPr>
          <w:sz w:val="24"/>
          <w:szCs w:val="24"/>
          <w:shd w:val="clear" w:color="auto" w:fill="FFFFFF"/>
        </w:rPr>
      </w:pPr>
      <w:r w:rsidRPr="000F3CE1">
        <w:rPr>
          <w:sz w:val="24"/>
          <w:szCs w:val="24"/>
          <w:shd w:val="clear" w:color="auto" w:fill="FFFFFF"/>
        </w:rPr>
        <w:t>Наиболее характерными факторами, негативно влияющими на окружающую среду и здоровье человека можно выделить:</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загрязнение атмосферы – выброс в воздух дыма и газообразных загрязняющих веществ, приводящих к загрязнению атмосферы, вредному воздействию на здоровье человека;</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 воздействие шума – примерно 30% населения  России подвергается воздействию шума от автомобильного транспорта с уровнем выше 55 дБ, что приводит к росту </w:t>
      </w:r>
      <w:proofErr w:type="gramStart"/>
      <w:r w:rsidRPr="000F3CE1">
        <w:rPr>
          <w:sz w:val="24"/>
          <w:szCs w:val="24"/>
          <w:shd w:val="clear" w:color="auto" w:fill="FFFFFF"/>
        </w:rPr>
        <w:t>сердечно-сосудистых</w:t>
      </w:r>
      <w:proofErr w:type="gramEnd"/>
      <w:r w:rsidRPr="000F3CE1">
        <w:rPr>
          <w:sz w:val="24"/>
          <w:szCs w:val="24"/>
          <w:shd w:val="clear" w:color="auto" w:fill="FFFFFF"/>
        </w:rPr>
        <w:t xml:space="preserve">  и эндокринных заболеваний.</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Учитывая сложившуюся планировочную структуру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и характер дорожно-транспортной сети, отсутствие автомобильных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r w:rsidRPr="000F3CE1">
        <w:rPr>
          <w:sz w:val="24"/>
          <w:szCs w:val="24"/>
          <w:shd w:val="clear" w:color="auto" w:fill="FFFFFF"/>
        </w:rPr>
        <w:t>2.11.</w:t>
      </w:r>
      <w:r w:rsidRPr="000F3CE1">
        <w:rPr>
          <w:sz w:val="24"/>
          <w:szCs w:val="24"/>
        </w:rPr>
        <w:t xml:space="preserve"> Х</w:t>
      </w:r>
      <w:r w:rsidRPr="000F3CE1">
        <w:rPr>
          <w:sz w:val="24"/>
          <w:szCs w:val="24"/>
          <w:shd w:val="clear" w:color="auto" w:fill="FFFFFF"/>
        </w:rPr>
        <w:t>арактеристика существующих условий и перспектив развития и размещения транспортной инфраструктуры поселения</w:t>
      </w: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p>
    <w:p w:rsidR="0006397F" w:rsidRPr="000F3CE1" w:rsidRDefault="0006397F" w:rsidP="0006397F">
      <w:pPr>
        <w:spacing w:line="360" w:lineRule="auto"/>
        <w:ind w:firstLine="709"/>
        <w:jc w:val="both"/>
        <w:rPr>
          <w:sz w:val="24"/>
          <w:szCs w:val="24"/>
        </w:rPr>
      </w:pPr>
      <w:proofErr w:type="gramStart"/>
      <w:r w:rsidRPr="000F3CE1">
        <w:rPr>
          <w:sz w:val="24"/>
          <w:szCs w:val="24"/>
        </w:rPr>
        <w:t xml:space="preserve">В полномочия органов местного самоуправления входят вопросы дорожной деятельности в отношении автомобильных дорог местного значения в границах населенных пунктов поселения, осуществления иных полномочий в области </w:t>
      </w:r>
      <w:r w:rsidRPr="000F3CE1">
        <w:rPr>
          <w:sz w:val="24"/>
          <w:szCs w:val="24"/>
        </w:rPr>
        <w:lastRenderedPageBreak/>
        <w:t>использования автомобильных дорог и осуществления дорожной деятельности в соответствии с законодательством Российской Федерации, а также предоставления транспортных услуг населению и организация транспортного обслуживания в границах поселения.</w:t>
      </w:r>
      <w:proofErr w:type="gramEnd"/>
    </w:p>
    <w:p w:rsidR="0006397F" w:rsidRPr="000F3CE1" w:rsidRDefault="0006397F" w:rsidP="0006397F">
      <w:pPr>
        <w:spacing w:line="360" w:lineRule="auto"/>
        <w:jc w:val="both"/>
        <w:rPr>
          <w:sz w:val="24"/>
          <w:szCs w:val="24"/>
        </w:rPr>
      </w:pPr>
    </w:p>
    <w:p w:rsidR="0006397F" w:rsidRPr="000F3CE1" w:rsidRDefault="0006397F" w:rsidP="0006397F">
      <w:pPr>
        <w:jc w:val="center"/>
        <w:rPr>
          <w:sz w:val="24"/>
          <w:szCs w:val="24"/>
        </w:rPr>
      </w:pPr>
      <w:r w:rsidRPr="000F3CE1">
        <w:rPr>
          <w:bCs/>
          <w:iCs/>
          <w:sz w:val="24"/>
          <w:szCs w:val="24"/>
        </w:rPr>
        <w:t xml:space="preserve">Перечень мероприятий по обеспечению территории </w:t>
      </w:r>
    </w:p>
    <w:p w:rsidR="0006397F" w:rsidRPr="000F3CE1" w:rsidRDefault="0006397F" w:rsidP="0006397F">
      <w:pPr>
        <w:jc w:val="center"/>
        <w:rPr>
          <w:sz w:val="24"/>
          <w:szCs w:val="24"/>
        </w:rPr>
      </w:pPr>
      <w:r w:rsidRPr="000F3CE1">
        <w:rPr>
          <w:bCs/>
          <w:iCs/>
          <w:sz w:val="24"/>
          <w:szCs w:val="24"/>
        </w:rPr>
        <w:t>Подгоренского городского поселения объектами транспортной инфраструктуры:</w:t>
      </w:r>
    </w:p>
    <w:p w:rsidR="0006397F" w:rsidRPr="000F3CE1" w:rsidRDefault="0006397F" w:rsidP="0006397F">
      <w:pPr>
        <w:jc w:val="center"/>
        <w:rPr>
          <w:sz w:val="24"/>
          <w:szCs w:val="24"/>
        </w:rPr>
      </w:pPr>
    </w:p>
    <w:tbl>
      <w:tblPr>
        <w:tblW w:w="5000" w:type="pct"/>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539"/>
        <w:gridCol w:w="7095"/>
        <w:gridCol w:w="1961"/>
      </w:tblGrid>
      <w:tr w:rsidR="0006397F" w:rsidRPr="000F3CE1" w:rsidTr="00DA53E7">
        <w:trPr>
          <w:trHeight w:val="300"/>
          <w:tblCellSpacing w:w="0" w:type="dxa"/>
          <w:jc w:val="center"/>
        </w:trPr>
        <w:tc>
          <w:tcPr>
            <w:tcW w:w="281" w:type="pct"/>
            <w:tcBorders>
              <w:top w:val="outset" w:sz="6" w:space="0" w:color="000000"/>
              <w:left w:val="outset" w:sz="6" w:space="0" w:color="000000"/>
              <w:bottom w:val="outset" w:sz="6" w:space="0" w:color="000000"/>
              <w:right w:val="outset" w:sz="6" w:space="0" w:color="000000"/>
            </w:tcBorders>
            <w:shd w:val="clear" w:color="auto" w:fill="auto"/>
            <w:hideMark/>
          </w:tcPr>
          <w:p w:rsidR="0006397F" w:rsidRPr="000F3CE1" w:rsidRDefault="0006397F" w:rsidP="00DA53E7">
            <w:pPr>
              <w:spacing w:after="119"/>
              <w:rPr>
                <w:sz w:val="24"/>
                <w:szCs w:val="24"/>
              </w:rPr>
            </w:pPr>
            <w:r w:rsidRPr="000F3CE1">
              <w:rPr>
                <w:sz w:val="24"/>
                <w:szCs w:val="24"/>
              </w:rPr>
              <w:t xml:space="preserve">№ </w:t>
            </w:r>
            <w:proofErr w:type="spellStart"/>
            <w:r w:rsidRPr="000F3CE1">
              <w:rPr>
                <w:bCs/>
                <w:sz w:val="24"/>
                <w:szCs w:val="24"/>
              </w:rPr>
              <w:t>пп</w:t>
            </w:r>
            <w:proofErr w:type="spellEnd"/>
          </w:p>
        </w:tc>
        <w:tc>
          <w:tcPr>
            <w:tcW w:w="3697" w:type="pct"/>
            <w:tcBorders>
              <w:top w:val="outset" w:sz="6" w:space="0" w:color="000000"/>
              <w:left w:val="outset" w:sz="6" w:space="0" w:color="000000"/>
              <w:bottom w:val="outset" w:sz="6" w:space="0" w:color="000000"/>
              <w:right w:val="outset" w:sz="6" w:space="0" w:color="000000"/>
            </w:tcBorders>
            <w:shd w:val="clear" w:color="auto" w:fill="auto"/>
            <w:hideMark/>
          </w:tcPr>
          <w:p w:rsidR="0006397F" w:rsidRPr="000F3CE1" w:rsidRDefault="0006397F" w:rsidP="00DA53E7">
            <w:pPr>
              <w:spacing w:after="119"/>
              <w:jc w:val="center"/>
              <w:rPr>
                <w:sz w:val="24"/>
                <w:szCs w:val="24"/>
              </w:rPr>
            </w:pPr>
            <w:r w:rsidRPr="000F3CE1">
              <w:rPr>
                <w:bCs/>
                <w:sz w:val="24"/>
                <w:szCs w:val="24"/>
              </w:rPr>
              <w:t xml:space="preserve">Наименование мероприятия </w:t>
            </w:r>
          </w:p>
        </w:tc>
        <w:tc>
          <w:tcPr>
            <w:tcW w:w="1022" w:type="pct"/>
            <w:tcBorders>
              <w:top w:val="outset" w:sz="6" w:space="0" w:color="000000"/>
              <w:left w:val="outset" w:sz="6" w:space="0" w:color="000000"/>
              <w:bottom w:val="outset" w:sz="6" w:space="0" w:color="000000"/>
              <w:right w:val="outset" w:sz="6" w:space="0" w:color="000000"/>
            </w:tcBorders>
            <w:shd w:val="clear" w:color="auto" w:fill="auto"/>
          </w:tcPr>
          <w:p w:rsidR="0006397F" w:rsidRPr="000F3CE1" w:rsidRDefault="0006397F" w:rsidP="00DA53E7">
            <w:pPr>
              <w:spacing w:after="119"/>
              <w:jc w:val="center"/>
              <w:rPr>
                <w:bCs/>
                <w:sz w:val="24"/>
                <w:szCs w:val="24"/>
              </w:rPr>
            </w:pPr>
            <w:r w:rsidRPr="000F3CE1">
              <w:rPr>
                <w:bCs/>
                <w:sz w:val="24"/>
                <w:szCs w:val="24"/>
              </w:rPr>
              <w:t>Сроки реализации</w:t>
            </w:r>
          </w:p>
        </w:tc>
      </w:tr>
      <w:tr w:rsidR="0006397F" w:rsidRPr="000F3CE1" w:rsidTr="00DA53E7">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after="119" w:line="45" w:lineRule="atLeast"/>
              <w:jc w:val="center"/>
              <w:rPr>
                <w:sz w:val="24"/>
                <w:szCs w:val="24"/>
                <w:highlight w:val="yellow"/>
              </w:rPr>
            </w:pPr>
            <w:r w:rsidRPr="000F3CE1">
              <w:rPr>
                <w:bCs/>
                <w:sz w:val="24"/>
                <w:szCs w:val="24"/>
              </w:rPr>
              <w:t>1.</w:t>
            </w:r>
          </w:p>
        </w:tc>
        <w:tc>
          <w:tcPr>
            <w:tcW w:w="3697"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line="45" w:lineRule="atLeast"/>
              <w:rPr>
                <w:sz w:val="24"/>
                <w:szCs w:val="24"/>
                <w:highlight w:val="yellow"/>
              </w:rPr>
            </w:pPr>
            <w:r w:rsidRPr="000F3CE1">
              <w:rPr>
                <w:sz w:val="24"/>
                <w:szCs w:val="24"/>
              </w:rPr>
              <w:t xml:space="preserve">Завершение строительство обхода автомобильной дороги «Воронеж — Луганск» с восточной стороны </w:t>
            </w:r>
            <w:proofErr w:type="spellStart"/>
            <w:r w:rsidRPr="000F3CE1">
              <w:rPr>
                <w:sz w:val="24"/>
                <w:szCs w:val="24"/>
              </w:rPr>
              <w:t>пгт</w:t>
            </w:r>
            <w:proofErr w:type="spellEnd"/>
            <w:r w:rsidRPr="000F3CE1">
              <w:rPr>
                <w:sz w:val="24"/>
                <w:szCs w:val="24"/>
              </w:rPr>
              <w:t>. Подгоренский с виадуком через железную дорогу</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spacing w:line="45" w:lineRule="atLeast"/>
              <w:jc w:val="center"/>
              <w:rPr>
                <w:sz w:val="24"/>
                <w:szCs w:val="24"/>
                <w:highlight w:val="yellow"/>
              </w:rPr>
            </w:pPr>
            <w:r w:rsidRPr="000F3CE1">
              <w:rPr>
                <w:sz w:val="24"/>
                <w:szCs w:val="24"/>
              </w:rPr>
              <w:t>I очередь</w:t>
            </w:r>
          </w:p>
        </w:tc>
      </w:tr>
      <w:tr w:rsidR="0006397F" w:rsidRPr="000F3CE1" w:rsidTr="00DA53E7">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after="119" w:line="45" w:lineRule="atLeast"/>
              <w:jc w:val="center"/>
              <w:rPr>
                <w:sz w:val="24"/>
                <w:szCs w:val="24"/>
                <w:highlight w:val="yellow"/>
              </w:rPr>
            </w:pPr>
            <w:r w:rsidRPr="000F3CE1">
              <w:rPr>
                <w:bCs/>
                <w:sz w:val="24"/>
                <w:szCs w:val="24"/>
              </w:rPr>
              <w:t>2.</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jc w:val="both"/>
              <w:rPr>
                <w:sz w:val="24"/>
                <w:szCs w:val="24"/>
              </w:rPr>
            </w:pPr>
            <w:proofErr w:type="gramStart"/>
            <w:r w:rsidRPr="000F3CE1">
              <w:rPr>
                <w:sz w:val="24"/>
                <w:szCs w:val="24"/>
              </w:rPr>
              <w:t xml:space="preserve">Устройство дорог с асфальтовым покрытием по ул. Весенняя, Володарского, Гагарина, Горная, Дунай, III Интернационала, Заречье, Зеленый, Звездная, Кирова, К. Маркса, Карьер, Космическая, Летняя, Ленина (сл. Подгорное), Луговая, Лесная, Мирная, Мичурина, Мира, Молодежная, Набережная, Новопавловка, Новоселовка, Октябрьская, Пушкина, Победы, Пугачева, Пятилетки, Пролетарской, Садовая, Северная, Ст. Разина, Свободы, Советская, Солнечная, Сосновая, </w:t>
            </w:r>
            <w:r>
              <w:rPr>
                <w:sz w:val="24"/>
                <w:szCs w:val="24"/>
              </w:rPr>
              <w:t xml:space="preserve"> </w:t>
            </w:r>
            <w:r w:rsidRPr="000F3CE1">
              <w:rPr>
                <w:sz w:val="24"/>
                <w:szCs w:val="24"/>
              </w:rPr>
              <w:t>Ф.</w:t>
            </w:r>
            <w:r>
              <w:rPr>
                <w:sz w:val="24"/>
                <w:szCs w:val="24"/>
              </w:rPr>
              <w:t xml:space="preserve"> </w:t>
            </w:r>
            <w:r w:rsidRPr="000F3CE1">
              <w:rPr>
                <w:sz w:val="24"/>
                <w:szCs w:val="24"/>
              </w:rPr>
              <w:t>Энгельса, Холмистая, Цветочная, Чкалова, Школьная, Шевченко,</w:t>
            </w:r>
            <w:proofErr w:type="gramEnd"/>
          </w:p>
          <w:p w:rsidR="0006397F" w:rsidRPr="000F3CE1" w:rsidRDefault="0006397F" w:rsidP="00DA53E7">
            <w:pPr>
              <w:jc w:val="both"/>
              <w:rPr>
                <w:sz w:val="24"/>
                <w:szCs w:val="24"/>
                <w:highlight w:val="yellow"/>
              </w:rPr>
            </w:pPr>
            <w:r w:rsidRPr="000F3CE1">
              <w:rPr>
                <w:sz w:val="24"/>
                <w:szCs w:val="24"/>
              </w:rPr>
              <w:t xml:space="preserve">ул. </w:t>
            </w:r>
            <w:proofErr w:type="gramStart"/>
            <w:r w:rsidRPr="000F3CE1">
              <w:rPr>
                <w:sz w:val="24"/>
                <w:szCs w:val="24"/>
              </w:rPr>
              <w:t>Луговая</w:t>
            </w:r>
            <w:proofErr w:type="gramEnd"/>
            <w:r w:rsidRPr="000F3CE1">
              <w:rPr>
                <w:sz w:val="24"/>
                <w:szCs w:val="24"/>
              </w:rPr>
              <w:t xml:space="preserve"> на х. Голубин и к х. Щедрин, участок ул. Первомайской от дороги к карьеру до х. Луговой; переулок Пионерский, </w:t>
            </w:r>
            <w:proofErr w:type="spellStart"/>
            <w:r w:rsidRPr="000F3CE1">
              <w:rPr>
                <w:sz w:val="24"/>
                <w:szCs w:val="24"/>
              </w:rPr>
              <w:t>Прилужный</w:t>
            </w:r>
            <w:proofErr w:type="spellEnd"/>
            <w:r w:rsidRPr="000F3CE1">
              <w:rPr>
                <w:sz w:val="24"/>
                <w:szCs w:val="24"/>
              </w:rPr>
              <w:t>, Рабочий.</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jc w:val="center"/>
              <w:rPr>
                <w:sz w:val="24"/>
                <w:szCs w:val="24"/>
                <w:highlight w:val="yellow"/>
              </w:rPr>
            </w:pPr>
            <w:r w:rsidRPr="000F3CE1">
              <w:rPr>
                <w:sz w:val="24"/>
                <w:szCs w:val="24"/>
              </w:rPr>
              <w:t>I очередь – Расчётный срок</w:t>
            </w:r>
          </w:p>
        </w:tc>
      </w:tr>
      <w:tr w:rsidR="0006397F" w:rsidRPr="000F3CE1" w:rsidTr="00DA53E7">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after="119" w:line="45" w:lineRule="atLeast"/>
              <w:jc w:val="center"/>
              <w:rPr>
                <w:sz w:val="24"/>
                <w:szCs w:val="24"/>
              </w:rPr>
            </w:pPr>
            <w:r w:rsidRPr="000F3CE1">
              <w:rPr>
                <w:bCs/>
                <w:sz w:val="24"/>
                <w:szCs w:val="24"/>
              </w:rPr>
              <w:t>3.</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ind w:hanging="11"/>
              <w:jc w:val="both"/>
              <w:rPr>
                <w:sz w:val="24"/>
                <w:szCs w:val="24"/>
              </w:rPr>
            </w:pPr>
            <w:r w:rsidRPr="000F3CE1">
              <w:rPr>
                <w:sz w:val="24"/>
                <w:szCs w:val="24"/>
              </w:rPr>
              <w:t>Увеличение протяженности существующей автобусной сети к х. Щедрин и х. Голубин и организация нового автобусного маршрута в п.г.т. Подгоренский, проходящего по ул. Газовая, Строителей, Есенина.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jc w:val="center"/>
              <w:rPr>
                <w:sz w:val="24"/>
                <w:szCs w:val="24"/>
                <w:highlight w:val="yellow"/>
              </w:rPr>
            </w:pPr>
            <w:r w:rsidRPr="000F3CE1">
              <w:rPr>
                <w:sz w:val="24"/>
                <w:szCs w:val="24"/>
              </w:rPr>
              <w:t>I очередь</w:t>
            </w:r>
          </w:p>
        </w:tc>
      </w:tr>
      <w:tr w:rsidR="0006397F" w:rsidRPr="000F3CE1" w:rsidTr="00DA53E7">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after="119"/>
              <w:jc w:val="center"/>
              <w:rPr>
                <w:sz w:val="24"/>
                <w:szCs w:val="24"/>
              </w:rPr>
            </w:pPr>
            <w:r w:rsidRPr="000F3CE1">
              <w:rPr>
                <w:bCs/>
                <w:sz w:val="24"/>
                <w:szCs w:val="24"/>
              </w:rPr>
              <w:t>4.</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spacing w:line="180" w:lineRule="atLeast"/>
              <w:rPr>
                <w:sz w:val="24"/>
                <w:szCs w:val="24"/>
              </w:rPr>
            </w:pPr>
            <w:r w:rsidRPr="000F3CE1">
              <w:rPr>
                <w:sz w:val="24"/>
                <w:szCs w:val="24"/>
              </w:rPr>
              <w:t>Реконструкция существующих магистралей.</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jc w:val="center"/>
              <w:rPr>
                <w:sz w:val="24"/>
                <w:szCs w:val="24"/>
                <w:highlight w:val="yellow"/>
              </w:rPr>
            </w:pPr>
            <w:r w:rsidRPr="000F3CE1">
              <w:rPr>
                <w:sz w:val="24"/>
                <w:szCs w:val="24"/>
              </w:rPr>
              <w:t>I очередь – Расчётный срок</w:t>
            </w:r>
          </w:p>
        </w:tc>
      </w:tr>
      <w:tr w:rsidR="0006397F" w:rsidRPr="000F3CE1" w:rsidTr="00DA53E7">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before="100" w:beforeAutospacing="1" w:after="119"/>
              <w:jc w:val="center"/>
              <w:rPr>
                <w:sz w:val="24"/>
                <w:szCs w:val="24"/>
              </w:rPr>
            </w:pPr>
            <w:r w:rsidRPr="000F3CE1">
              <w:rPr>
                <w:bCs/>
                <w:sz w:val="24"/>
                <w:szCs w:val="24"/>
              </w:rPr>
              <w:t>5.</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spacing w:line="165" w:lineRule="atLeast"/>
              <w:rPr>
                <w:sz w:val="24"/>
                <w:szCs w:val="24"/>
              </w:rPr>
            </w:pPr>
            <w:r w:rsidRPr="000F3CE1">
              <w:rPr>
                <w:sz w:val="24"/>
                <w:szCs w:val="24"/>
              </w:rPr>
              <w:t>Благоустройство остановок общественного транспорта.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ind w:hanging="11"/>
              <w:jc w:val="center"/>
              <w:rPr>
                <w:sz w:val="24"/>
                <w:szCs w:val="24"/>
              </w:rPr>
            </w:pPr>
            <w:r w:rsidRPr="000F3CE1">
              <w:rPr>
                <w:sz w:val="24"/>
                <w:szCs w:val="24"/>
              </w:rPr>
              <w:t>I очередь</w:t>
            </w:r>
          </w:p>
        </w:tc>
      </w:tr>
      <w:tr w:rsidR="0006397F" w:rsidRPr="000F3CE1" w:rsidTr="00DA53E7">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DA53E7">
            <w:pPr>
              <w:spacing w:before="100" w:beforeAutospacing="1" w:after="119"/>
              <w:jc w:val="center"/>
              <w:rPr>
                <w:sz w:val="24"/>
                <w:szCs w:val="24"/>
              </w:rPr>
            </w:pPr>
            <w:r w:rsidRPr="000F3CE1">
              <w:rPr>
                <w:bCs/>
                <w:sz w:val="24"/>
                <w:szCs w:val="24"/>
              </w:rPr>
              <w:t>6.</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spacing w:line="135" w:lineRule="atLeast"/>
              <w:jc w:val="both"/>
              <w:rPr>
                <w:sz w:val="24"/>
                <w:szCs w:val="24"/>
              </w:rPr>
            </w:pPr>
            <w:r w:rsidRPr="000F3CE1">
              <w:rPr>
                <w:sz w:val="24"/>
                <w:szCs w:val="24"/>
              </w:rPr>
              <w:t>Обустройство тротуаров с асфальтовым покрытием на всех улицах поселения.</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spacing w:line="180" w:lineRule="atLeast"/>
              <w:jc w:val="center"/>
              <w:rPr>
                <w:sz w:val="24"/>
                <w:szCs w:val="24"/>
              </w:rPr>
            </w:pPr>
            <w:r w:rsidRPr="000F3CE1">
              <w:rPr>
                <w:sz w:val="24"/>
                <w:szCs w:val="24"/>
              </w:rPr>
              <w:t>I очередь – Расчётный срок</w:t>
            </w:r>
          </w:p>
        </w:tc>
      </w:tr>
      <w:tr w:rsidR="0006397F" w:rsidRPr="000F3CE1" w:rsidTr="00DA53E7">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spacing w:before="100" w:beforeAutospacing="1" w:after="119"/>
              <w:jc w:val="center"/>
              <w:rPr>
                <w:bCs/>
                <w:sz w:val="24"/>
                <w:szCs w:val="24"/>
              </w:rPr>
            </w:pPr>
            <w:r w:rsidRPr="000F3CE1">
              <w:rPr>
                <w:bCs/>
                <w:sz w:val="24"/>
                <w:szCs w:val="24"/>
              </w:rPr>
              <w:t>7.</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DA53E7">
            <w:pPr>
              <w:spacing w:line="135" w:lineRule="atLeast"/>
              <w:rPr>
                <w:sz w:val="24"/>
                <w:szCs w:val="24"/>
              </w:rPr>
            </w:pPr>
            <w:r w:rsidRPr="000F3CE1">
              <w:rPr>
                <w:sz w:val="24"/>
                <w:szCs w:val="24"/>
              </w:rPr>
              <w:t>Устройство дорог с твердым покрытием до пляжей и мест отдыха.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DA53E7">
            <w:pPr>
              <w:spacing w:line="180" w:lineRule="atLeast"/>
              <w:jc w:val="center"/>
              <w:rPr>
                <w:sz w:val="24"/>
                <w:szCs w:val="24"/>
              </w:rPr>
            </w:pPr>
            <w:r w:rsidRPr="000F3CE1">
              <w:rPr>
                <w:sz w:val="24"/>
                <w:szCs w:val="24"/>
              </w:rPr>
              <w:t>I очередь</w:t>
            </w:r>
          </w:p>
        </w:tc>
      </w:tr>
    </w:tbl>
    <w:p w:rsidR="0006397F" w:rsidRPr="000F3CE1" w:rsidRDefault="0006397F" w:rsidP="0006397F">
      <w:pPr>
        <w:widowControl w:val="0"/>
        <w:autoSpaceDE/>
        <w:autoSpaceDN/>
        <w:spacing w:line="25" w:lineRule="atLeast"/>
        <w:ind w:left="851" w:right="80"/>
        <w:jc w:val="center"/>
        <w:rPr>
          <w:sz w:val="24"/>
          <w:szCs w:val="24"/>
          <w:shd w:val="clear" w:color="auto" w:fill="FFFFFF"/>
        </w:rPr>
      </w:pPr>
    </w:p>
    <w:p w:rsidR="0006397F" w:rsidRPr="000F3CE1" w:rsidRDefault="0006397F" w:rsidP="0006397F">
      <w:pPr>
        <w:widowControl w:val="0"/>
        <w:autoSpaceDE/>
        <w:autoSpaceDN/>
        <w:spacing w:line="25" w:lineRule="atLeast"/>
        <w:ind w:left="851" w:right="80"/>
        <w:jc w:val="center"/>
        <w:rPr>
          <w:sz w:val="24"/>
          <w:szCs w:val="24"/>
          <w:shd w:val="clear" w:color="auto" w:fill="FFFFFF"/>
        </w:rPr>
      </w:pPr>
      <w:r w:rsidRPr="000F3CE1">
        <w:rPr>
          <w:sz w:val="24"/>
          <w:szCs w:val="24"/>
          <w:shd w:val="clear" w:color="auto" w:fill="FFFFFF"/>
        </w:rPr>
        <w:t>2.12 Оценка нормативно-правовой базы, необходимой для функционирования и развития транспортной инфраструктуры поселения</w:t>
      </w:r>
    </w:p>
    <w:p w:rsidR="0006397F" w:rsidRPr="000F3CE1" w:rsidRDefault="0006397F" w:rsidP="0006397F">
      <w:pPr>
        <w:widowControl w:val="0"/>
        <w:autoSpaceDE/>
        <w:autoSpaceDN/>
        <w:spacing w:line="25" w:lineRule="atLeast"/>
        <w:ind w:left="85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proofErr w:type="gramStart"/>
      <w:r w:rsidRPr="000F3CE1">
        <w:rPr>
          <w:sz w:val="24"/>
          <w:szCs w:val="24"/>
          <w:shd w:val="clear" w:color="auto" w:fill="FFFFFF"/>
        </w:rPr>
        <w:t>Основными документами, определяющими порядок функционирования и развития  транспортной инфраструктуры  являются</w:t>
      </w:r>
      <w:proofErr w:type="gramEnd"/>
      <w:r w:rsidRPr="000F3CE1">
        <w:rPr>
          <w:sz w:val="24"/>
          <w:szCs w:val="24"/>
          <w:shd w:val="clear" w:color="auto" w:fill="FFFFFF"/>
        </w:rPr>
        <w:t>:</w:t>
      </w:r>
    </w:p>
    <w:p w:rsidR="0006397F" w:rsidRPr="000F3CE1" w:rsidRDefault="0006397F" w:rsidP="0006397F">
      <w:pPr>
        <w:widowControl w:val="0"/>
        <w:numPr>
          <w:ilvl w:val="0"/>
          <w:numId w:val="30"/>
        </w:numPr>
        <w:autoSpaceDE/>
        <w:autoSpaceDN/>
        <w:spacing w:line="360" w:lineRule="auto"/>
        <w:ind w:right="80"/>
        <w:jc w:val="both"/>
        <w:rPr>
          <w:sz w:val="24"/>
          <w:szCs w:val="24"/>
          <w:shd w:val="clear" w:color="auto" w:fill="FFFFFF"/>
        </w:rPr>
      </w:pPr>
      <w:r w:rsidRPr="000F3CE1">
        <w:rPr>
          <w:sz w:val="24"/>
          <w:szCs w:val="24"/>
          <w:shd w:val="clear" w:color="auto" w:fill="FFFFFF"/>
        </w:rPr>
        <w:t>Градостроительный кодекс РФ от 29.12.2004 №190-ФЗ;</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lastRenderedPageBreak/>
        <w:t xml:space="preserve">2. Федеральный закон от 06.10.2003 № 131-ФЗ «Об общих принципах организации местного самоуправления в Российской Федерации»; </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3.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4. Постановление Правительства РФ от 01.10.2015 № 1440 «Об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5.   Устав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80"/>
        <w:jc w:val="both"/>
        <w:rPr>
          <w:sz w:val="24"/>
          <w:szCs w:val="24"/>
          <w:shd w:val="clear" w:color="auto" w:fill="FFFFFF"/>
        </w:rPr>
      </w:pPr>
      <w:r w:rsidRPr="000F3CE1">
        <w:rPr>
          <w:sz w:val="24"/>
          <w:szCs w:val="24"/>
          <w:shd w:val="clear" w:color="auto" w:fill="FFFFFF"/>
        </w:rPr>
        <w:tab/>
        <w:t xml:space="preserve">6.  Генеральный план Подгоренского городского поселения Подгоренского муниципального района Воронежской области.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7. Распоряжение администрации Подгоренского городского поселения Подгоренского муниципального района Воронежской области № 42-</w:t>
      </w:r>
      <w:r w:rsidRPr="000F3CE1">
        <w:rPr>
          <w:sz w:val="24"/>
          <w:szCs w:val="24"/>
          <w:shd w:val="clear" w:color="auto" w:fill="FFFFFF"/>
          <w:lang w:val="en-US"/>
        </w:rPr>
        <w:t>p</w:t>
      </w:r>
      <w:r w:rsidRPr="000F3CE1">
        <w:rPr>
          <w:sz w:val="24"/>
          <w:szCs w:val="24"/>
          <w:shd w:val="clear" w:color="auto" w:fill="FFFFFF"/>
        </w:rPr>
        <w:t xml:space="preserve"> от 20 июня 2013 года. </w:t>
      </w:r>
    </w:p>
    <w:p w:rsidR="0006397F" w:rsidRPr="000F3CE1" w:rsidRDefault="0006397F" w:rsidP="0006397F">
      <w:pPr>
        <w:widowControl w:val="0"/>
        <w:autoSpaceDE/>
        <w:autoSpaceDN/>
        <w:spacing w:line="360" w:lineRule="auto"/>
        <w:ind w:left="80" w:right="80" w:firstLine="640"/>
        <w:jc w:val="both"/>
        <w:rPr>
          <w:sz w:val="24"/>
          <w:szCs w:val="24"/>
          <w:shd w:val="clear" w:color="auto" w:fill="FFFFFF"/>
        </w:rPr>
      </w:pPr>
      <w:r w:rsidRPr="000F3CE1">
        <w:rPr>
          <w:sz w:val="24"/>
          <w:szCs w:val="24"/>
          <w:shd w:val="clear" w:color="auto" w:fill="FFFFFF"/>
        </w:rPr>
        <w:t>Нормативная правовая база, необходимая для функционирования и развития транспортной инфраструктуры сформирована.</w:t>
      </w: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autoSpaceDE/>
        <w:autoSpaceDN/>
        <w:spacing w:line="25" w:lineRule="atLeast"/>
        <w:ind w:left="80" w:right="80" w:firstLine="640"/>
        <w:jc w:val="center"/>
        <w:rPr>
          <w:sz w:val="24"/>
          <w:szCs w:val="24"/>
        </w:rPr>
      </w:pPr>
      <w:r w:rsidRPr="000F3CE1">
        <w:rPr>
          <w:sz w:val="24"/>
          <w:szCs w:val="24"/>
        </w:rPr>
        <w:t xml:space="preserve">3. Прогноз транспортного спроса, изменения объемов и характера передвижения населения и перевозок грузов на территории </w:t>
      </w:r>
      <w:r w:rsidRPr="000F3CE1">
        <w:rPr>
          <w:bCs/>
          <w:sz w:val="24"/>
          <w:szCs w:val="24"/>
        </w:rPr>
        <w:t>Подгоренском городском поселении Подгоренского муниципального района Воронежской области</w:t>
      </w:r>
    </w:p>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r w:rsidRPr="000F3CE1">
        <w:rPr>
          <w:sz w:val="24"/>
          <w:szCs w:val="24"/>
        </w:rPr>
        <w:t>3.1. Прогноз социально-экономического и градостроительного  развития городского поселения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При анализе показателей текущего уровня социально-экономического и градостроительного развития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отмечается следующее:</w:t>
      </w:r>
    </w:p>
    <w:p w:rsidR="0006397F" w:rsidRPr="000F3CE1" w:rsidRDefault="0006397F" w:rsidP="0006397F">
      <w:pPr>
        <w:spacing w:line="360" w:lineRule="auto"/>
        <w:ind w:firstLine="720"/>
        <w:jc w:val="both"/>
        <w:rPr>
          <w:sz w:val="24"/>
          <w:szCs w:val="24"/>
        </w:rPr>
      </w:pPr>
      <w:r w:rsidRPr="000F3CE1">
        <w:rPr>
          <w:sz w:val="24"/>
          <w:szCs w:val="24"/>
        </w:rPr>
        <w:t>- транспортная доступность населенных пунктов поселения средняя;</w:t>
      </w:r>
    </w:p>
    <w:p w:rsidR="0006397F" w:rsidRPr="000F3CE1" w:rsidRDefault="0006397F" w:rsidP="0006397F">
      <w:pPr>
        <w:spacing w:line="360" w:lineRule="auto"/>
        <w:ind w:firstLine="720"/>
        <w:jc w:val="both"/>
        <w:rPr>
          <w:sz w:val="24"/>
          <w:szCs w:val="24"/>
        </w:rPr>
      </w:pPr>
      <w:r w:rsidRPr="000F3CE1">
        <w:rPr>
          <w:sz w:val="24"/>
          <w:szCs w:val="24"/>
        </w:rPr>
        <w:t>- наличие трудовых ресурсов позволяет обеспечить потребности населения и расширение производства;</w:t>
      </w:r>
    </w:p>
    <w:p w:rsidR="0006397F" w:rsidRPr="000F3CE1" w:rsidRDefault="0006397F" w:rsidP="0006397F">
      <w:pPr>
        <w:spacing w:line="360" w:lineRule="auto"/>
        <w:ind w:firstLine="720"/>
        <w:jc w:val="both"/>
        <w:rPr>
          <w:sz w:val="24"/>
          <w:szCs w:val="24"/>
        </w:rPr>
      </w:pPr>
      <w:r w:rsidRPr="000F3CE1">
        <w:rPr>
          <w:sz w:val="24"/>
          <w:szCs w:val="24"/>
        </w:rPr>
        <w:t>- доходы населения - средние. Средняя заработная плата населения за 2016 год составила 17 900 рублей;</w:t>
      </w:r>
    </w:p>
    <w:p w:rsidR="0006397F" w:rsidRPr="000F3CE1" w:rsidRDefault="0006397F" w:rsidP="0006397F">
      <w:pPr>
        <w:spacing w:line="360" w:lineRule="auto"/>
        <w:ind w:firstLine="720"/>
        <w:jc w:val="both"/>
        <w:rPr>
          <w:sz w:val="24"/>
          <w:szCs w:val="24"/>
        </w:rPr>
      </w:pPr>
      <w:r w:rsidRPr="000F3CE1">
        <w:rPr>
          <w:sz w:val="24"/>
          <w:szCs w:val="24"/>
        </w:rPr>
        <w:t>- оплата услуг водоснабжения, вывоза и утилизации ТБО доступна для населения и осуществляется регулярно;</w:t>
      </w:r>
    </w:p>
    <w:p w:rsidR="0006397F" w:rsidRPr="000F3CE1" w:rsidRDefault="0006397F" w:rsidP="0006397F">
      <w:pPr>
        <w:spacing w:line="360" w:lineRule="auto"/>
        <w:ind w:firstLine="720"/>
        <w:jc w:val="both"/>
        <w:rPr>
          <w:sz w:val="24"/>
          <w:szCs w:val="24"/>
        </w:rPr>
      </w:pPr>
      <w:r w:rsidRPr="000F3CE1">
        <w:rPr>
          <w:sz w:val="24"/>
          <w:szCs w:val="24"/>
        </w:rPr>
        <w:t>Демографический прогноз</w:t>
      </w:r>
    </w:p>
    <w:p w:rsidR="0006397F" w:rsidRPr="000F3CE1" w:rsidRDefault="0006397F" w:rsidP="0006397F">
      <w:pPr>
        <w:spacing w:line="360" w:lineRule="auto"/>
        <w:ind w:firstLine="720"/>
        <w:jc w:val="both"/>
        <w:rPr>
          <w:sz w:val="24"/>
          <w:szCs w:val="24"/>
        </w:rPr>
      </w:pPr>
      <w:r w:rsidRPr="000F3CE1">
        <w:rPr>
          <w:sz w:val="24"/>
          <w:szCs w:val="24"/>
        </w:rPr>
        <w:t>Предполагается, что положительная динамика по увеличению уровня рождаемости и сокращению смертности сохранится, продолжится рост числа жителей за счет городского населения.</w:t>
      </w:r>
    </w:p>
    <w:p w:rsidR="0006397F" w:rsidRPr="000F3CE1" w:rsidRDefault="0006397F" w:rsidP="0006397F">
      <w:pPr>
        <w:spacing w:line="360" w:lineRule="auto"/>
        <w:ind w:firstLine="720"/>
        <w:jc w:val="both"/>
        <w:rPr>
          <w:sz w:val="24"/>
          <w:szCs w:val="24"/>
        </w:rPr>
      </w:pPr>
      <w:r w:rsidRPr="000F3CE1">
        <w:rPr>
          <w:sz w:val="24"/>
          <w:szCs w:val="24"/>
        </w:rPr>
        <w:lastRenderedPageBreak/>
        <w:t>Экономический прогноз</w:t>
      </w:r>
    </w:p>
    <w:p w:rsidR="0006397F" w:rsidRPr="000F3CE1" w:rsidRDefault="0006397F" w:rsidP="0006397F">
      <w:pPr>
        <w:spacing w:line="360" w:lineRule="auto"/>
        <w:ind w:firstLine="720"/>
        <w:jc w:val="both"/>
        <w:rPr>
          <w:sz w:val="24"/>
          <w:szCs w:val="24"/>
        </w:rPr>
      </w:pPr>
      <w:r w:rsidRPr="000F3CE1">
        <w:rPr>
          <w:sz w:val="24"/>
          <w:szCs w:val="24"/>
        </w:rPr>
        <w:t xml:space="preserve">Развитие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по вероятностному сценарию учитывает развитие следующих приоритетных секторов экономики:</w:t>
      </w:r>
    </w:p>
    <w:p w:rsidR="0006397F" w:rsidRPr="000F3CE1" w:rsidRDefault="0006397F" w:rsidP="0006397F">
      <w:pPr>
        <w:spacing w:line="360" w:lineRule="auto"/>
        <w:ind w:firstLine="720"/>
        <w:jc w:val="both"/>
        <w:rPr>
          <w:sz w:val="24"/>
          <w:szCs w:val="24"/>
        </w:rPr>
      </w:pPr>
      <w:r w:rsidRPr="000F3CE1">
        <w:rPr>
          <w:sz w:val="24"/>
          <w:szCs w:val="24"/>
        </w:rPr>
        <w:t>- сельского хозяйства;</w:t>
      </w:r>
    </w:p>
    <w:p w:rsidR="0006397F" w:rsidRPr="000F3CE1" w:rsidRDefault="0006397F" w:rsidP="0006397F">
      <w:pPr>
        <w:spacing w:line="360" w:lineRule="auto"/>
        <w:ind w:firstLine="720"/>
        <w:jc w:val="both"/>
        <w:rPr>
          <w:sz w:val="24"/>
          <w:szCs w:val="24"/>
        </w:rPr>
      </w:pPr>
      <w:r w:rsidRPr="000F3CE1">
        <w:rPr>
          <w:sz w:val="24"/>
          <w:szCs w:val="24"/>
        </w:rPr>
        <w:t>- инфраструктуры, прежде всего, в сетевых отраслях: ЖКХ, энергетике, дорожной сети, транспорте, телекоммуникациях;</w:t>
      </w:r>
    </w:p>
    <w:p w:rsidR="0006397F" w:rsidRPr="000F3CE1" w:rsidRDefault="0006397F" w:rsidP="0006397F">
      <w:pPr>
        <w:spacing w:line="360" w:lineRule="auto"/>
        <w:ind w:firstLine="720"/>
        <w:jc w:val="both"/>
        <w:rPr>
          <w:sz w:val="24"/>
          <w:szCs w:val="24"/>
        </w:rPr>
      </w:pPr>
      <w:r w:rsidRPr="000F3CE1">
        <w:rPr>
          <w:sz w:val="24"/>
          <w:szCs w:val="24"/>
        </w:rPr>
        <w:t>- социальной сферы в рамках реализации Национальных проектов.</w:t>
      </w:r>
    </w:p>
    <w:p w:rsidR="0006397F" w:rsidRPr="000F3CE1" w:rsidRDefault="0006397F" w:rsidP="0006397F">
      <w:pPr>
        <w:spacing w:line="360" w:lineRule="auto"/>
        <w:ind w:firstLine="720"/>
        <w:jc w:val="both"/>
        <w:rPr>
          <w:sz w:val="24"/>
          <w:szCs w:val="24"/>
        </w:rPr>
      </w:pPr>
      <w:r w:rsidRPr="000F3CE1">
        <w:rPr>
          <w:sz w:val="24"/>
          <w:szCs w:val="24"/>
        </w:rPr>
        <w:t xml:space="preserve">Устойчивое экономическое развитие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в перспективе, может быть достигнуто за счет развития малого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t>Мероприятия по направлению развития малого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t>- оказание организационной и консультативной помощи начинающим предпринимателям;</w:t>
      </w:r>
    </w:p>
    <w:p w:rsidR="0006397F" w:rsidRPr="000F3CE1" w:rsidRDefault="0006397F" w:rsidP="0006397F">
      <w:pPr>
        <w:spacing w:line="360" w:lineRule="auto"/>
        <w:ind w:firstLine="720"/>
        <w:jc w:val="both"/>
        <w:rPr>
          <w:sz w:val="24"/>
          <w:szCs w:val="24"/>
        </w:rPr>
      </w:pPr>
      <w:r w:rsidRPr="000F3CE1">
        <w:rPr>
          <w:sz w:val="24"/>
          <w:szCs w:val="24"/>
        </w:rPr>
        <w:t>- разработка мер по адресной поддержке предпринимателей и малых предприятий;</w:t>
      </w:r>
    </w:p>
    <w:p w:rsidR="0006397F" w:rsidRPr="000F3CE1" w:rsidRDefault="0006397F" w:rsidP="0006397F">
      <w:pPr>
        <w:spacing w:line="360" w:lineRule="auto"/>
        <w:ind w:firstLine="720"/>
        <w:jc w:val="both"/>
        <w:rPr>
          <w:sz w:val="24"/>
          <w:szCs w:val="24"/>
        </w:rPr>
      </w:pPr>
      <w:r w:rsidRPr="000F3CE1">
        <w:rPr>
          <w:sz w:val="24"/>
          <w:szCs w:val="24"/>
        </w:rPr>
        <w:t>- снижение уровня административных барьеров;</w:t>
      </w:r>
    </w:p>
    <w:p w:rsidR="0006397F" w:rsidRPr="000F3CE1" w:rsidRDefault="0006397F" w:rsidP="0006397F">
      <w:pPr>
        <w:spacing w:line="360" w:lineRule="auto"/>
        <w:ind w:firstLine="720"/>
        <w:jc w:val="both"/>
        <w:rPr>
          <w:sz w:val="24"/>
          <w:szCs w:val="24"/>
        </w:rPr>
      </w:pPr>
      <w:r w:rsidRPr="000F3CE1">
        <w:rPr>
          <w:sz w:val="24"/>
          <w:szCs w:val="24"/>
        </w:rPr>
        <w:t>- формирование конкурентной среды;</w:t>
      </w:r>
    </w:p>
    <w:p w:rsidR="0006397F" w:rsidRPr="000F3CE1" w:rsidRDefault="0006397F" w:rsidP="0006397F">
      <w:pPr>
        <w:spacing w:line="360" w:lineRule="auto"/>
        <w:ind w:firstLine="720"/>
        <w:jc w:val="both"/>
        <w:rPr>
          <w:sz w:val="24"/>
          <w:szCs w:val="24"/>
        </w:rPr>
      </w:pPr>
      <w:r w:rsidRPr="000F3CE1">
        <w:rPr>
          <w:sz w:val="24"/>
          <w:szCs w:val="24"/>
        </w:rPr>
        <w:t>- расширение информационно-консультационного поля в сфере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t>По итоговой характеристике социально-экономического развития поселение можно рассматривать как:</w:t>
      </w:r>
    </w:p>
    <w:p w:rsidR="0006397F" w:rsidRPr="000F3CE1" w:rsidRDefault="0006397F" w:rsidP="0006397F">
      <w:pPr>
        <w:spacing w:line="360" w:lineRule="auto"/>
        <w:ind w:firstLine="720"/>
        <w:jc w:val="both"/>
        <w:rPr>
          <w:sz w:val="24"/>
          <w:szCs w:val="24"/>
        </w:rPr>
      </w:pPr>
      <w:r w:rsidRPr="000F3CE1">
        <w:rPr>
          <w:sz w:val="24"/>
          <w:szCs w:val="24"/>
        </w:rPr>
        <w:t>- перспективное для частных инвестиций, что обосновывается небольшим ростом экономики, средним уровнем доходов населения и высокой транспортной доступностью;</w:t>
      </w:r>
    </w:p>
    <w:p w:rsidR="0006397F" w:rsidRPr="000F3CE1" w:rsidRDefault="0006397F" w:rsidP="0006397F">
      <w:pPr>
        <w:tabs>
          <w:tab w:val="left" w:pos="851"/>
        </w:tabs>
        <w:spacing w:line="360" w:lineRule="auto"/>
        <w:ind w:firstLine="720"/>
        <w:jc w:val="both"/>
        <w:rPr>
          <w:sz w:val="24"/>
          <w:szCs w:val="24"/>
        </w:rPr>
      </w:pPr>
      <w:r>
        <w:rPr>
          <w:sz w:val="24"/>
          <w:szCs w:val="24"/>
        </w:rPr>
        <w:t xml:space="preserve">- </w:t>
      </w:r>
      <w:r w:rsidRPr="000F3CE1">
        <w:rPr>
          <w:sz w:val="24"/>
          <w:szCs w:val="24"/>
        </w:rPr>
        <w:t>имеющее потенциал социально-экономического развития, способное самостоятельно и с привлечением средств вышестоящих бюджетов обеспечить минимальные стандарты жизни населения, что приведёт в будущем к повышению инвестиционной привлекательности территории.</w:t>
      </w:r>
    </w:p>
    <w:p w:rsidR="0006397F" w:rsidRPr="000F3CE1" w:rsidRDefault="0006397F" w:rsidP="0006397F">
      <w:pPr>
        <w:spacing w:line="360" w:lineRule="auto"/>
        <w:ind w:firstLine="720"/>
        <w:jc w:val="both"/>
        <w:rPr>
          <w:sz w:val="24"/>
          <w:szCs w:val="24"/>
        </w:rPr>
      </w:pPr>
      <w:r w:rsidRPr="000F3CE1">
        <w:rPr>
          <w:sz w:val="24"/>
          <w:szCs w:val="24"/>
        </w:rPr>
        <w:t>Сохранение многофункционального профиля экономики городского поселения является основой его устойчивого развития. Одним из важных направлений специализации экономики поселения является сельское хозяйство. В перспективе возрастет доля таких направлений как транспортные услуги и логистика, торговля, социальное обслуживание, малое предпринимательство.</w:t>
      </w:r>
    </w:p>
    <w:p w:rsidR="0006397F" w:rsidRPr="000F3CE1" w:rsidRDefault="0006397F" w:rsidP="0006397F">
      <w:pPr>
        <w:spacing w:line="360" w:lineRule="auto"/>
        <w:ind w:firstLine="720"/>
        <w:jc w:val="both"/>
        <w:rPr>
          <w:sz w:val="24"/>
          <w:szCs w:val="24"/>
        </w:rPr>
      </w:pPr>
      <w:r w:rsidRPr="000F3CE1">
        <w:rPr>
          <w:sz w:val="24"/>
          <w:szCs w:val="24"/>
        </w:rPr>
        <w:t xml:space="preserve">Относительно стабильная демографическая ситуация в поселении позволяет сделать вывод, что значительного изменения транспортного спроса, объемов и характера передвижения населения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не планируется.</w:t>
      </w:r>
    </w:p>
    <w:p w:rsidR="0006397F" w:rsidRPr="000F3CE1" w:rsidRDefault="0006397F" w:rsidP="0006397F">
      <w:pPr>
        <w:spacing w:line="360" w:lineRule="auto"/>
        <w:ind w:firstLine="720"/>
        <w:jc w:val="both"/>
        <w:rPr>
          <w:sz w:val="24"/>
          <w:szCs w:val="24"/>
        </w:rPr>
      </w:pPr>
      <w:r w:rsidRPr="000F3CE1">
        <w:rPr>
          <w:sz w:val="24"/>
          <w:szCs w:val="24"/>
        </w:rPr>
        <w:lastRenderedPageBreak/>
        <w:t xml:space="preserve">Стабильная ситуация с транспортным спросом населения предполагает значительные изменения транспортной инфраструктуры по видам транспорта </w:t>
      </w:r>
      <w:proofErr w:type="gramStart"/>
      <w:r w:rsidRPr="000F3CE1">
        <w:rPr>
          <w:sz w:val="24"/>
          <w:szCs w:val="24"/>
        </w:rPr>
        <w:t>в</w:t>
      </w:r>
      <w:proofErr w:type="gramEnd"/>
      <w:r w:rsidRPr="000F3CE1">
        <w:rPr>
          <w:sz w:val="24"/>
          <w:szCs w:val="24"/>
        </w:rPr>
        <w:t xml:space="preserve"> </w:t>
      </w:r>
      <w:proofErr w:type="gramStart"/>
      <w:r w:rsidRPr="000F3CE1">
        <w:rPr>
          <w:sz w:val="24"/>
          <w:szCs w:val="24"/>
          <w:shd w:val="clear" w:color="auto" w:fill="FFFFFF"/>
        </w:rPr>
        <w:t>Подгоренского</w:t>
      </w:r>
      <w:proofErr w:type="gramEnd"/>
      <w:r w:rsidRPr="000F3CE1">
        <w:rPr>
          <w:sz w:val="24"/>
          <w:szCs w:val="24"/>
          <w:shd w:val="clear" w:color="auto" w:fill="FFFFFF"/>
        </w:rPr>
        <w:t xml:space="preserve"> городского поселения Подгоренского муниципального района Воронежской области</w:t>
      </w:r>
      <w:r w:rsidRPr="000F3CE1">
        <w:rPr>
          <w:sz w:val="24"/>
          <w:szCs w:val="24"/>
        </w:rPr>
        <w:t xml:space="preserve"> в ближайшей перспективе.</w:t>
      </w:r>
    </w:p>
    <w:p w:rsidR="0006397F" w:rsidRPr="000F3CE1" w:rsidRDefault="0006397F" w:rsidP="0006397F">
      <w:pPr>
        <w:spacing w:line="360" w:lineRule="auto"/>
        <w:ind w:firstLine="720"/>
        <w:jc w:val="both"/>
        <w:rPr>
          <w:sz w:val="24"/>
          <w:szCs w:val="24"/>
        </w:rPr>
      </w:pPr>
      <w:r w:rsidRPr="000F3CE1">
        <w:rPr>
          <w:sz w:val="24"/>
          <w:szCs w:val="24"/>
        </w:rPr>
        <w:t>Воздушные и водные перевозки на территории поселения не осуществляются.</w:t>
      </w:r>
    </w:p>
    <w:p w:rsidR="0006397F" w:rsidRPr="000F3CE1" w:rsidRDefault="0006397F" w:rsidP="0006397F">
      <w:pPr>
        <w:spacing w:line="360" w:lineRule="auto"/>
        <w:ind w:firstLine="720"/>
        <w:jc w:val="both"/>
        <w:rPr>
          <w:sz w:val="24"/>
          <w:szCs w:val="24"/>
        </w:rPr>
      </w:pPr>
      <w:r w:rsidRPr="000F3CE1">
        <w:rPr>
          <w:sz w:val="24"/>
          <w:szCs w:val="24"/>
        </w:rPr>
        <w:t xml:space="preserve">Автомобильный транспорт - важнейшая составная часть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удовлетворяющая потребностям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w:t>
      </w:r>
    </w:p>
    <w:p w:rsidR="0006397F" w:rsidRPr="000F3CE1" w:rsidRDefault="0006397F" w:rsidP="0006397F">
      <w:pPr>
        <w:spacing w:line="360" w:lineRule="auto"/>
        <w:ind w:firstLine="720"/>
        <w:jc w:val="both"/>
        <w:rPr>
          <w:sz w:val="24"/>
          <w:szCs w:val="24"/>
        </w:rPr>
      </w:pPr>
      <w:proofErr w:type="gramStart"/>
      <w:r w:rsidRPr="000F3CE1">
        <w:rPr>
          <w:sz w:val="24"/>
          <w:szCs w:val="24"/>
        </w:rPr>
        <w:t>Реализация Программы позволит сохранить существующую сеть автомобильных дорог за счет качественного содержания, осуществления контроля за перевозкой грузов, инструментальной диагностике технического состояния автомобильных дорог, повысить качественные характеристики дорожных покрытий и безопасность дорожного движения за счет проведения целевых мероприятий по ремонту, капитальному ремонту, реконструкции автомобильных дорог, применения новых технологий и материалов, разработки и обновлению проектов организации дорожного движения.</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В результате реализации Программы </w:t>
      </w:r>
      <w:proofErr w:type="gramStart"/>
      <w:r w:rsidRPr="000F3CE1">
        <w:rPr>
          <w:sz w:val="24"/>
          <w:szCs w:val="24"/>
        </w:rPr>
        <w:t>планируется достигнуть</w:t>
      </w:r>
      <w:proofErr w:type="gramEnd"/>
      <w:r w:rsidRPr="000F3CE1">
        <w:rPr>
          <w:sz w:val="24"/>
          <w:szCs w:val="24"/>
        </w:rPr>
        <w:t xml:space="preserve"> следующие показатели:</w:t>
      </w:r>
    </w:p>
    <w:p w:rsidR="0006397F" w:rsidRPr="000F3CE1" w:rsidRDefault="0006397F" w:rsidP="0006397F">
      <w:pPr>
        <w:spacing w:line="360" w:lineRule="auto"/>
        <w:ind w:firstLine="720"/>
        <w:jc w:val="both"/>
        <w:rPr>
          <w:sz w:val="24"/>
          <w:szCs w:val="24"/>
        </w:rPr>
      </w:pPr>
      <w:r w:rsidRPr="000F3CE1">
        <w:rPr>
          <w:sz w:val="24"/>
          <w:szCs w:val="24"/>
        </w:rPr>
        <w:t>- протяженность сети автомобильных дорог общего пользования местного значения, 64,5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 объемы ввода в эксплуатацию после строительства и </w:t>
      </w:r>
      <w:proofErr w:type="gramStart"/>
      <w:r w:rsidRPr="000F3CE1">
        <w:rPr>
          <w:sz w:val="24"/>
          <w:szCs w:val="24"/>
        </w:rPr>
        <w:t>реконструкции</w:t>
      </w:r>
      <w:proofErr w:type="gramEnd"/>
      <w:r w:rsidRPr="000F3CE1">
        <w:rPr>
          <w:sz w:val="24"/>
          <w:szCs w:val="24"/>
        </w:rPr>
        <w:t xml:space="preserve"> автомобильных дорог общего пользования местного значения, 51 км.;</w:t>
      </w:r>
    </w:p>
    <w:p w:rsidR="0006397F" w:rsidRPr="000F3CE1" w:rsidRDefault="0006397F" w:rsidP="0006397F">
      <w:pPr>
        <w:spacing w:line="360" w:lineRule="auto"/>
        <w:ind w:firstLine="720"/>
        <w:jc w:val="both"/>
        <w:rPr>
          <w:sz w:val="24"/>
          <w:szCs w:val="24"/>
        </w:rPr>
      </w:pPr>
      <w:r w:rsidRPr="000F3CE1">
        <w:rPr>
          <w:sz w:val="24"/>
          <w:szCs w:val="24"/>
        </w:rPr>
        <w:t xml:space="preserve">- прирост </w:t>
      </w:r>
      <w:proofErr w:type="gramStart"/>
      <w:r w:rsidRPr="000F3CE1">
        <w:rPr>
          <w:sz w:val="24"/>
          <w:szCs w:val="24"/>
        </w:rPr>
        <w:t>протяженности сети автомобильных дорог общего пользования местного значения</w:t>
      </w:r>
      <w:proofErr w:type="gramEnd"/>
      <w:r w:rsidRPr="000F3CE1">
        <w:rPr>
          <w:sz w:val="24"/>
          <w:szCs w:val="24"/>
        </w:rPr>
        <w:t xml:space="preserve"> в результате строительства новых автомобильных дорог, 51 км.;</w:t>
      </w:r>
    </w:p>
    <w:p w:rsidR="0006397F" w:rsidRPr="000F3CE1" w:rsidRDefault="0006397F" w:rsidP="0006397F">
      <w:pPr>
        <w:spacing w:line="360" w:lineRule="auto"/>
        <w:ind w:firstLine="720"/>
        <w:jc w:val="both"/>
        <w:rPr>
          <w:sz w:val="24"/>
          <w:szCs w:val="24"/>
        </w:rPr>
      </w:pPr>
      <w:r w:rsidRPr="000F3CE1">
        <w:rPr>
          <w:sz w:val="24"/>
          <w:szCs w:val="24"/>
        </w:rPr>
        <w:t>-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 51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капитального ремонта и </w:t>
      </w:r>
      <w:proofErr w:type="gramStart"/>
      <w:r w:rsidRPr="000F3CE1">
        <w:rPr>
          <w:sz w:val="24"/>
          <w:szCs w:val="24"/>
        </w:rPr>
        <w:t>ремонта</w:t>
      </w:r>
      <w:proofErr w:type="gramEnd"/>
      <w:r w:rsidRPr="000F3CE1">
        <w:rPr>
          <w:sz w:val="24"/>
          <w:szCs w:val="24"/>
        </w:rPr>
        <w:t xml:space="preserve"> автомобильных дорог, 51 км.;</w:t>
      </w:r>
    </w:p>
    <w:p w:rsidR="0006397F" w:rsidRPr="000F3CE1" w:rsidRDefault="0006397F" w:rsidP="0006397F">
      <w:pPr>
        <w:spacing w:line="360" w:lineRule="auto"/>
        <w:ind w:firstLine="720"/>
        <w:jc w:val="both"/>
        <w:rPr>
          <w:sz w:val="24"/>
          <w:szCs w:val="24"/>
        </w:rPr>
      </w:pPr>
      <w:r w:rsidRPr="000F3CE1">
        <w:rPr>
          <w:sz w:val="24"/>
          <w:szCs w:val="24"/>
        </w:rPr>
        <w:t>- 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64,5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lastRenderedPageBreak/>
        <w:t>- доля протяженности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100 %.</w:t>
      </w:r>
    </w:p>
    <w:p w:rsidR="0006397F" w:rsidRPr="000F3CE1" w:rsidRDefault="0006397F" w:rsidP="0006397F">
      <w:pPr>
        <w:spacing w:line="360" w:lineRule="auto"/>
        <w:ind w:firstLine="720"/>
        <w:jc w:val="both"/>
        <w:rPr>
          <w:sz w:val="24"/>
          <w:szCs w:val="24"/>
        </w:rPr>
      </w:pPr>
      <w:r w:rsidRPr="000F3CE1">
        <w:rPr>
          <w:sz w:val="24"/>
          <w:szCs w:val="24"/>
        </w:rPr>
        <w:t>Существующие риски по возможности достижения прогнозируемых результатов;</w:t>
      </w:r>
    </w:p>
    <w:p w:rsidR="0006397F" w:rsidRPr="000F3CE1" w:rsidRDefault="0006397F" w:rsidP="0006397F">
      <w:pPr>
        <w:spacing w:line="360" w:lineRule="auto"/>
        <w:ind w:firstLine="720"/>
        <w:jc w:val="both"/>
        <w:rPr>
          <w:sz w:val="24"/>
          <w:szCs w:val="24"/>
        </w:rPr>
      </w:pPr>
      <w:r w:rsidRPr="000F3CE1">
        <w:rPr>
          <w:sz w:val="24"/>
          <w:szCs w:val="24"/>
        </w:rPr>
        <w:t>- 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финансирования дорожной отрасли;</w:t>
      </w:r>
    </w:p>
    <w:p w:rsidR="0006397F" w:rsidRPr="000F3CE1" w:rsidRDefault="0006397F" w:rsidP="0006397F">
      <w:pPr>
        <w:spacing w:line="360" w:lineRule="auto"/>
        <w:ind w:firstLine="720"/>
        <w:jc w:val="both"/>
        <w:rPr>
          <w:sz w:val="24"/>
          <w:szCs w:val="24"/>
        </w:rPr>
      </w:pPr>
      <w:r w:rsidRPr="000F3CE1">
        <w:rPr>
          <w:sz w:val="24"/>
          <w:szCs w:val="24"/>
        </w:rPr>
        <w:t xml:space="preserve">- риск превышения фактического уровня инфляции по сравнению с прогнозируемым, ускоренный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капитального ремонта, ремонта и </w:t>
      </w:r>
      <w:proofErr w:type="gramStart"/>
      <w:r w:rsidRPr="000F3CE1">
        <w:rPr>
          <w:sz w:val="24"/>
          <w:szCs w:val="24"/>
        </w:rPr>
        <w:t>содержания</w:t>
      </w:r>
      <w:proofErr w:type="gramEnd"/>
      <w:r w:rsidRPr="000F3CE1">
        <w:rPr>
          <w:sz w:val="24"/>
          <w:szCs w:val="24"/>
        </w:rPr>
        <w:t xml:space="preserve"> автомобильных дорог общего пользования местного значения;</w:t>
      </w:r>
    </w:p>
    <w:p w:rsidR="0006397F" w:rsidRPr="000F3CE1" w:rsidRDefault="0006397F" w:rsidP="0006397F">
      <w:pPr>
        <w:spacing w:line="360" w:lineRule="auto"/>
        <w:ind w:firstLine="720"/>
        <w:jc w:val="both"/>
        <w:rPr>
          <w:sz w:val="24"/>
          <w:szCs w:val="24"/>
        </w:rPr>
      </w:pPr>
      <w:proofErr w:type="gramStart"/>
      <w:r w:rsidRPr="000F3CE1">
        <w:rPr>
          <w:sz w:val="24"/>
          <w:szCs w:val="24"/>
        </w:rPr>
        <w:t>- 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значения в соответствии с нормативами денежных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proofErr w:type="gramEnd"/>
    </w:p>
    <w:p w:rsidR="0006397F" w:rsidRPr="000F3CE1" w:rsidRDefault="0006397F" w:rsidP="0006397F">
      <w:pPr>
        <w:spacing w:line="360" w:lineRule="auto"/>
        <w:ind w:firstLine="720"/>
        <w:jc w:val="both"/>
        <w:rPr>
          <w:sz w:val="24"/>
          <w:szCs w:val="24"/>
        </w:rPr>
      </w:pPr>
      <w:r w:rsidRPr="000F3CE1">
        <w:rPr>
          <w:sz w:val="24"/>
          <w:szCs w:val="24"/>
        </w:rPr>
        <w:t>По прогнозу на долгосрочный период до 2027 года обеспеченность жителей поселения индивидуальными легковыми автомобилями составит:</w:t>
      </w:r>
    </w:p>
    <w:p w:rsidR="0006397F" w:rsidRPr="000F3CE1" w:rsidRDefault="0006397F" w:rsidP="0006397F">
      <w:pPr>
        <w:spacing w:line="360" w:lineRule="auto"/>
        <w:ind w:firstLine="720"/>
        <w:jc w:val="both"/>
        <w:rPr>
          <w:sz w:val="24"/>
          <w:szCs w:val="24"/>
        </w:rPr>
      </w:pPr>
      <w:r w:rsidRPr="000F3CE1">
        <w:rPr>
          <w:sz w:val="24"/>
          <w:szCs w:val="24"/>
        </w:rPr>
        <w:t xml:space="preserve">в 2017 году </w:t>
      </w:r>
      <w:r>
        <w:rPr>
          <w:sz w:val="24"/>
          <w:szCs w:val="24"/>
        </w:rPr>
        <w:t>–</w:t>
      </w:r>
      <w:r w:rsidRPr="000F3CE1">
        <w:rPr>
          <w:sz w:val="24"/>
          <w:szCs w:val="24"/>
        </w:rPr>
        <w:t xml:space="preserve"> 667</w:t>
      </w:r>
      <w:r>
        <w:rPr>
          <w:sz w:val="24"/>
          <w:szCs w:val="24"/>
        </w:rPr>
        <w:t xml:space="preserve"> </w:t>
      </w:r>
      <w:r w:rsidRPr="000F3CE1">
        <w:rPr>
          <w:sz w:val="24"/>
          <w:szCs w:val="24"/>
        </w:rPr>
        <w:t>автомобилей на 1000. жителей, в 2027  году - 700 автомобилей на 1000 жителей.</w:t>
      </w:r>
    </w:p>
    <w:p w:rsidR="0006397F" w:rsidRPr="000F3CE1" w:rsidRDefault="0006397F" w:rsidP="0006397F">
      <w:pPr>
        <w:spacing w:line="360" w:lineRule="auto"/>
        <w:ind w:firstLine="720"/>
        <w:jc w:val="both"/>
        <w:rPr>
          <w:sz w:val="24"/>
          <w:szCs w:val="24"/>
        </w:rPr>
      </w:pPr>
      <w:r w:rsidRPr="000F3CE1">
        <w:rPr>
          <w:sz w:val="24"/>
          <w:szCs w:val="24"/>
        </w:rPr>
        <w:t xml:space="preserve">В перспективе возможно ухудшение показателей дорожного движения </w:t>
      </w:r>
      <w:proofErr w:type="gramStart"/>
      <w:r w:rsidRPr="000F3CE1">
        <w:rPr>
          <w:sz w:val="24"/>
          <w:szCs w:val="24"/>
        </w:rPr>
        <w:t>из-за следующих причин</w:t>
      </w:r>
      <w:proofErr w:type="gramEnd"/>
      <w:r w:rsidRPr="000F3CE1">
        <w:rPr>
          <w:sz w:val="24"/>
          <w:szCs w:val="24"/>
        </w:rPr>
        <w:t>:</w:t>
      </w:r>
    </w:p>
    <w:p w:rsidR="0006397F" w:rsidRPr="000F3CE1" w:rsidRDefault="0006397F" w:rsidP="0006397F">
      <w:pPr>
        <w:spacing w:line="360" w:lineRule="auto"/>
        <w:ind w:firstLine="720"/>
        <w:jc w:val="both"/>
        <w:rPr>
          <w:sz w:val="24"/>
          <w:szCs w:val="24"/>
        </w:rPr>
      </w:pPr>
      <w:r w:rsidRPr="000F3CE1">
        <w:rPr>
          <w:sz w:val="24"/>
          <w:szCs w:val="24"/>
        </w:rPr>
        <w:t>- постоянно возрастающая мобильность населения</w:t>
      </w:r>
    </w:p>
    <w:p w:rsidR="0006397F" w:rsidRPr="000F3CE1" w:rsidRDefault="0006397F" w:rsidP="0006397F">
      <w:pPr>
        <w:spacing w:line="360" w:lineRule="auto"/>
        <w:ind w:firstLine="720"/>
        <w:jc w:val="both"/>
        <w:rPr>
          <w:sz w:val="24"/>
          <w:szCs w:val="24"/>
        </w:rPr>
      </w:pPr>
      <w:r w:rsidRPr="000F3CE1">
        <w:rPr>
          <w:sz w:val="24"/>
          <w:szCs w:val="24"/>
        </w:rPr>
        <w:t>- массовое пренебрежение требованиями безопасности дорожного движения со стороны участников движения;</w:t>
      </w:r>
    </w:p>
    <w:p w:rsidR="0006397F" w:rsidRPr="000F3CE1" w:rsidRDefault="0006397F" w:rsidP="0006397F">
      <w:pPr>
        <w:spacing w:line="360" w:lineRule="auto"/>
        <w:ind w:firstLine="720"/>
        <w:jc w:val="both"/>
        <w:rPr>
          <w:sz w:val="24"/>
          <w:szCs w:val="24"/>
        </w:rPr>
      </w:pPr>
      <w:r w:rsidRPr="000F3CE1">
        <w:rPr>
          <w:sz w:val="24"/>
          <w:szCs w:val="24"/>
        </w:rPr>
        <w:t>- неудовлетворительное состояние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 недостаточный технический уровень дорожного хозяйства;</w:t>
      </w:r>
    </w:p>
    <w:p w:rsidR="0006397F" w:rsidRPr="000F3CE1" w:rsidRDefault="0006397F" w:rsidP="0006397F">
      <w:pPr>
        <w:spacing w:line="360" w:lineRule="auto"/>
        <w:ind w:firstLine="720"/>
        <w:jc w:val="both"/>
        <w:rPr>
          <w:sz w:val="24"/>
          <w:szCs w:val="24"/>
        </w:rPr>
      </w:pPr>
      <w:r w:rsidRPr="000F3CE1">
        <w:rPr>
          <w:sz w:val="24"/>
          <w:szCs w:val="24"/>
        </w:rPr>
        <w:t>- несовершенство технических средств организации дорожного движения.</w:t>
      </w:r>
    </w:p>
    <w:p w:rsidR="0006397F" w:rsidRPr="000F3CE1" w:rsidRDefault="0006397F" w:rsidP="0006397F">
      <w:pPr>
        <w:spacing w:line="360" w:lineRule="auto"/>
        <w:ind w:firstLine="720"/>
        <w:jc w:val="both"/>
        <w:rPr>
          <w:sz w:val="24"/>
          <w:szCs w:val="24"/>
        </w:rPr>
      </w:pPr>
      <w:r w:rsidRPr="000F3CE1">
        <w:rPr>
          <w:sz w:val="24"/>
          <w:szCs w:val="24"/>
        </w:rPr>
        <w:t>Чтобы не допустить негативного развития ситуации необходимо:</w:t>
      </w:r>
    </w:p>
    <w:p w:rsidR="0006397F" w:rsidRPr="000F3CE1" w:rsidRDefault="0006397F" w:rsidP="0006397F">
      <w:pPr>
        <w:spacing w:line="360" w:lineRule="auto"/>
        <w:ind w:firstLine="720"/>
        <w:jc w:val="both"/>
        <w:rPr>
          <w:sz w:val="24"/>
          <w:szCs w:val="24"/>
        </w:rPr>
      </w:pPr>
      <w:r w:rsidRPr="000F3CE1">
        <w:rPr>
          <w:sz w:val="24"/>
          <w:szCs w:val="24"/>
        </w:rPr>
        <w:t xml:space="preserve">- Создание современной системы обеспечения безопасности дорожного движения на автомобильных дорогах общего пользования и улично-дорожной сети населённых пунктов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w:t>
      </w:r>
    </w:p>
    <w:p w:rsidR="0006397F" w:rsidRPr="000F3CE1" w:rsidRDefault="0006397F" w:rsidP="0006397F">
      <w:pPr>
        <w:spacing w:line="360" w:lineRule="auto"/>
        <w:ind w:firstLine="720"/>
        <w:jc w:val="both"/>
        <w:rPr>
          <w:sz w:val="24"/>
          <w:szCs w:val="24"/>
        </w:rPr>
      </w:pPr>
      <w:r w:rsidRPr="000F3CE1">
        <w:rPr>
          <w:sz w:val="24"/>
          <w:szCs w:val="24"/>
        </w:rPr>
        <w:lastRenderedPageBreak/>
        <w:t>- Повышение правового сознания и предупреждения опасного поведения среди населения, в том числе среди несовершеннолетних</w:t>
      </w:r>
    </w:p>
    <w:p w:rsidR="0006397F" w:rsidRPr="000F3CE1" w:rsidRDefault="0006397F" w:rsidP="0006397F">
      <w:pPr>
        <w:spacing w:line="360" w:lineRule="auto"/>
        <w:ind w:firstLine="720"/>
        <w:jc w:val="both"/>
        <w:rPr>
          <w:sz w:val="24"/>
          <w:szCs w:val="24"/>
        </w:rPr>
      </w:pPr>
      <w:r w:rsidRPr="000F3CE1">
        <w:rPr>
          <w:sz w:val="24"/>
          <w:szCs w:val="24"/>
        </w:rPr>
        <w:t>- Повышение уровня обустройства автомобильных дорог общего пользования - установка средств организации дорожного движения на дорогах (дорожных знаков).</w:t>
      </w:r>
    </w:p>
    <w:p w:rsidR="0006397F" w:rsidRPr="000F3CE1" w:rsidRDefault="0006397F" w:rsidP="0006397F">
      <w:pPr>
        <w:spacing w:line="360" w:lineRule="auto"/>
        <w:ind w:firstLine="720"/>
        <w:jc w:val="both"/>
        <w:rPr>
          <w:sz w:val="24"/>
          <w:szCs w:val="24"/>
        </w:rPr>
      </w:pPr>
      <w:r w:rsidRPr="000F3CE1">
        <w:rPr>
          <w:sz w:val="24"/>
          <w:szCs w:val="24"/>
        </w:rPr>
        <w:t>Задачами транспортной инфраструктуры в области снижения вредного воздействия транспорта на окружающую среду являются:</w:t>
      </w:r>
    </w:p>
    <w:p w:rsidR="0006397F" w:rsidRPr="000F3CE1" w:rsidRDefault="0006397F" w:rsidP="0006397F">
      <w:pPr>
        <w:spacing w:line="360" w:lineRule="auto"/>
        <w:ind w:firstLine="720"/>
        <w:jc w:val="both"/>
        <w:rPr>
          <w:sz w:val="24"/>
          <w:szCs w:val="24"/>
        </w:rPr>
      </w:pPr>
      <w:r w:rsidRPr="000F3CE1">
        <w:rPr>
          <w:sz w:val="24"/>
          <w:szCs w:val="24"/>
        </w:rPr>
        <w:t>- 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06397F" w:rsidRPr="000F3CE1" w:rsidRDefault="0006397F" w:rsidP="0006397F">
      <w:pPr>
        <w:spacing w:line="360" w:lineRule="auto"/>
        <w:ind w:firstLine="720"/>
        <w:jc w:val="both"/>
        <w:rPr>
          <w:sz w:val="24"/>
          <w:szCs w:val="24"/>
        </w:rPr>
      </w:pPr>
      <w:r w:rsidRPr="000F3CE1">
        <w:rPr>
          <w:sz w:val="24"/>
          <w:szCs w:val="24"/>
        </w:rPr>
        <w:t xml:space="preserve">- мотивация перехода транспортных средств на экологически чистые виды топлива. </w:t>
      </w:r>
    </w:p>
    <w:p w:rsidR="0006397F" w:rsidRPr="000F3CE1" w:rsidRDefault="0006397F" w:rsidP="0006397F">
      <w:pPr>
        <w:spacing w:line="360" w:lineRule="auto"/>
        <w:ind w:firstLine="720"/>
        <w:jc w:val="both"/>
        <w:rPr>
          <w:sz w:val="24"/>
          <w:szCs w:val="24"/>
        </w:rPr>
      </w:pPr>
      <w:r w:rsidRPr="000F3CE1">
        <w:rPr>
          <w:sz w:val="24"/>
          <w:szCs w:val="24"/>
        </w:rPr>
        <w:t>Для снижения вредного воздействия транспорта на окружающую среду и возникающих ущербов необходимо:</w:t>
      </w:r>
    </w:p>
    <w:p w:rsidR="0006397F" w:rsidRPr="000F3CE1" w:rsidRDefault="0006397F" w:rsidP="0006397F">
      <w:pPr>
        <w:spacing w:line="360" w:lineRule="auto"/>
        <w:ind w:firstLine="720"/>
        <w:jc w:val="both"/>
        <w:rPr>
          <w:sz w:val="24"/>
          <w:szCs w:val="24"/>
        </w:rPr>
      </w:pPr>
      <w:r w:rsidRPr="000F3CE1">
        <w:rPr>
          <w:sz w:val="24"/>
          <w:szCs w:val="24"/>
        </w:rPr>
        <w:t>-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06397F" w:rsidRPr="000F3CE1" w:rsidRDefault="0006397F" w:rsidP="0006397F">
      <w:pPr>
        <w:spacing w:line="360" w:lineRule="auto"/>
        <w:ind w:firstLine="720"/>
        <w:jc w:val="both"/>
        <w:rPr>
          <w:sz w:val="24"/>
          <w:szCs w:val="24"/>
        </w:rPr>
      </w:pPr>
      <w:r w:rsidRPr="000F3CE1">
        <w:rPr>
          <w:sz w:val="24"/>
          <w:szCs w:val="24"/>
        </w:rPr>
        <w:t>- стимулировать использование транспортных средств, работающих на альтернативных источниках (нефтяного происхождения) топливно-энергетических ресурсов.</w:t>
      </w:r>
    </w:p>
    <w:p w:rsidR="0006397F" w:rsidRPr="000F3CE1" w:rsidRDefault="0006397F" w:rsidP="0006397F">
      <w:pPr>
        <w:spacing w:line="360" w:lineRule="auto"/>
        <w:ind w:firstLine="720"/>
        <w:jc w:val="both"/>
        <w:rPr>
          <w:sz w:val="24"/>
          <w:szCs w:val="24"/>
        </w:rPr>
      </w:pPr>
      <w:r w:rsidRPr="000F3CE1">
        <w:rPr>
          <w:sz w:val="24"/>
          <w:szCs w:val="24"/>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06397F" w:rsidRPr="000F3CE1" w:rsidRDefault="0006397F" w:rsidP="0006397F">
      <w:pPr>
        <w:spacing w:line="360" w:lineRule="auto"/>
        <w:ind w:firstLine="720"/>
        <w:jc w:val="both"/>
        <w:rPr>
          <w:sz w:val="24"/>
          <w:szCs w:val="24"/>
        </w:rPr>
      </w:pPr>
      <w:r w:rsidRPr="000F3CE1">
        <w:rPr>
          <w:sz w:val="24"/>
          <w:szCs w:val="24"/>
        </w:rPr>
        <w:t xml:space="preserve">- 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w:t>
      </w:r>
      <w:proofErr w:type="spellStart"/>
      <w:r w:rsidRPr="000F3CE1">
        <w:rPr>
          <w:sz w:val="24"/>
          <w:szCs w:val="24"/>
        </w:rPr>
        <w:t>противогололедных</w:t>
      </w:r>
      <w:proofErr w:type="spellEnd"/>
      <w:r w:rsidRPr="000F3CE1">
        <w:rPr>
          <w:sz w:val="24"/>
          <w:szCs w:val="24"/>
        </w:rPr>
        <w:t xml:space="preserve"> материалов;</w:t>
      </w:r>
    </w:p>
    <w:p w:rsidR="0006397F" w:rsidRPr="000F3CE1" w:rsidRDefault="0006397F" w:rsidP="0006397F">
      <w:pPr>
        <w:spacing w:line="360" w:lineRule="auto"/>
        <w:ind w:firstLine="720"/>
        <w:jc w:val="both"/>
        <w:rPr>
          <w:sz w:val="24"/>
          <w:szCs w:val="24"/>
        </w:rPr>
      </w:pPr>
      <w:r w:rsidRPr="000F3CE1">
        <w:rPr>
          <w:sz w:val="24"/>
          <w:szCs w:val="24"/>
        </w:rPr>
        <w:t>- 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06397F" w:rsidRPr="000F3CE1" w:rsidRDefault="0006397F" w:rsidP="0006397F">
      <w:pPr>
        <w:spacing w:line="360" w:lineRule="auto"/>
        <w:ind w:firstLine="720"/>
        <w:jc w:val="both"/>
        <w:rPr>
          <w:sz w:val="24"/>
          <w:szCs w:val="24"/>
        </w:rPr>
      </w:pPr>
      <w:r w:rsidRPr="000F3CE1">
        <w:rPr>
          <w:sz w:val="24"/>
          <w:szCs w:val="24"/>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Для снижения вредного воздействия автомобильного транспорта на окружающую среду необходимо:</w:t>
      </w:r>
    </w:p>
    <w:p w:rsidR="0006397F" w:rsidRPr="000F3CE1" w:rsidRDefault="0006397F" w:rsidP="0006397F">
      <w:pPr>
        <w:spacing w:line="360" w:lineRule="auto"/>
        <w:ind w:firstLine="720"/>
        <w:jc w:val="both"/>
        <w:rPr>
          <w:sz w:val="24"/>
          <w:szCs w:val="24"/>
        </w:rPr>
      </w:pPr>
      <w:r w:rsidRPr="000F3CE1">
        <w:rPr>
          <w:sz w:val="24"/>
          <w:szCs w:val="24"/>
        </w:rPr>
        <w:lastRenderedPageBreak/>
        <w:t>- обеспечить увеличение применения более экономичных автомобилей с более низким расходом моторного топлива.</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3.2.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p>
    <w:p w:rsidR="0006397F" w:rsidRPr="000F3CE1" w:rsidRDefault="0006397F" w:rsidP="0006397F">
      <w:pPr>
        <w:spacing w:line="360" w:lineRule="auto"/>
        <w:jc w:val="both"/>
        <w:rPr>
          <w:sz w:val="24"/>
          <w:szCs w:val="24"/>
        </w:rPr>
      </w:pPr>
    </w:p>
    <w:p w:rsidR="0006397F" w:rsidRPr="000F3CE1" w:rsidRDefault="0006397F" w:rsidP="0006397F">
      <w:pPr>
        <w:spacing w:line="360" w:lineRule="auto"/>
        <w:jc w:val="both"/>
        <w:rPr>
          <w:sz w:val="24"/>
          <w:szCs w:val="24"/>
        </w:rPr>
      </w:pPr>
      <w:r w:rsidRPr="000F3CE1">
        <w:rPr>
          <w:sz w:val="24"/>
          <w:szCs w:val="24"/>
        </w:rPr>
        <w:tab/>
        <w:t>С учетом сложившейся экономической ситуации, изменение характера и объемов передвижения населения и перевозки грузов не ожидается.</w:t>
      </w: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3.3. Прогноз развития транспортной инфраструктуры по видам транспорта</w:t>
      </w:r>
    </w:p>
    <w:p w:rsidR="0006397F" w:rsidRPr="000F3CE1" w:rsidRDefault="0006397F" w:rsidP="0006397F">
      <w:pPr>
        <w:jc w:val="center"/>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В период реализации Программы транспортная инфраструктура по видам транспорта не претерпит существенных изменений. Основным видом транспорта останется </w:t>
      </w:r>
      <w:proofErr w:type="gramStart"/>
      <w:r w:rsidRPr="000F3CE1">
        <w:rPr>
          <w:sz w:val="24"/>
          <w:szCs w:val="24"/>
        </w:rPr>
        <w:t>автомобильный</w:t>
      </w:r>
      <w:proofErr w:type="gramEnd"/>
      <w:r w:rsidRPr="000F3CE1">
        <w:rPr>
          <w:sz w:val="24"/>
          <w:szCs w:val="24"/>
        </w:rPr>
        <w:t>. Транспортная связь с районным, областным центром, между населенными пунктами будет осуществляться общественным транспортом (автобусное сообщение), внутри населенных пунктов личным автотранспортом и посредством пешеходного сообщения. Для целей обслуживания действующих производственных предприятий сохраняется использование грузового транспорта.</w:t>
      </w:r>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3.4. Прогноз развития дорожной сети поселения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Основными направлениями развития дорожной сети поселения в период реализации Программы будет являться сохранение  протяженности автомобильных дорог общего пользования, соответствующей нормативным требованиям за счет ремонта и капитального ремонта, поддержания автомобильных дорог на уровне соответствующем категории дороги, повышения качества и безопасности дорожной сети.</w:t>
      </w:r>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3.5. Прогноз уровня автомобилизации, параметров дорожного движения</w:t>
      </w:r>
    </w:p>
    <w:p w:rsidR="0006397F" w:rsidRPr="000F3CE1" w:rsidRDefault="0006397F" w:rsidP="0006397F">
      <w:pPr>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При сохранившейся тенденции к увеличению уровня автомобилизации населения к  2027 году ожидается прирост числа автомобилей на 1000 чел. населения до 700 ед. С учетом прогнозируемого увеличения количества транспортных сре</w:t>
      </w:r>
      <w:proofErr w:type="gramStart"/>
      <w:r w:rsidRPr="000F3CE1">
        <w:rPr>
          <w:sz w:val="24"/>
          <w:szCs w:val="24"/>
        </w:rPr>
        <w:t>дств в пр</w:t>
      </w:r>
      <w:proofErr w:type="gramEnd"/>
      <w:r w:rsidRPr="000F3CE1">
        <w:rPr>
          <w:sz w:val="24"/>
          <w:szCs w:val="24"/>
        </w:rPr>
        <w:t>еделах до 700 ед., без изменения пропускной способности автомобильных дорог, предполагается повышение интенсивности движения по основным  направлениям к объектам тяготения.</w:t>
      </w:r>
    </w:p>
    <w:p w:rsidR="0006397F" w:rsidRPr="000F3CE1" w:rsidRDefault="0006397F" w:rsidP="0006397F">
      <w:pPr>
        <w:spacing w:line="360" w:lineRule="auto"/>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Прогноз изменения уровня автомобилизации и количества автомобилей у населения на территории поселения</w:t>
      </w:r>
    </w:p>
    <w:p w:rsidR="0006397F" w:rsidRPr="000F3CE1" w:rsidRDefault="0006397F" w:rsidP="0006397F">
      <w:pPr>
        <w:ind w:firstLine="720"/>
        <w:jc w:val="center"/>
        <w:rPr>
          <w:sz w:val="24"/>
          <w:szCs w:val="24"/>
        </w:rPr>
      </w:pPr>
    </w:p>
    <w:tbl>
      <w:tblPr>
        <w:tblW w:w="9595" w:type="dxa"/>
        <w:jc w:val="center"/>
        <w:tblInd w:w="-502" w:type="dxa"/>
        <w:tblLook w:val="04A0" w:firstRow="1" w:lastRow="0" w:firstColumn="1" w:lastColumn="0" w:noHBand="0" w:noVBand="1"/>
      </w:tblPr>
      <w:tblGrid>
        <w:gridCol w:w="676"/>
        <w:gridCol w:w="5286"/>
        <w:gridCol w:w="1184"/>
        <w:gridCol w:w="1184"/>
        <w:gridCol w:w="1265"/>
      </w:tblGrid>
      <w:tr w:rsidR="0006397F" w:rsidRPr="000F3CE1" w:rsidTr="00DA53E7">
        <w:trPr>
          <w:trHeight w:val="675"/>
          <w:jc w:val="center"/>
        </w:trPr>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06397F" w:rsidRPr="000F3CE1" w:rsidRDefault="0006397F" w:rsidP="00DA53E7">
            <w:pPr>
              <w:ind w:right="-2"/>
              <w:jc w:val="center"/>
              <w:rPr>
                <w:bCs/>
                <w:sz w:val="24"/>
                <w:szCs w:val="24"/>
              </w:rPr>
            </w:pPr>
            <w:r w:rsidRPr="000F3CE1">
              <w:rPr>
                <w:bCs/>
                <w:sz w:val="24"/>
                <w:szCs w:val="24"/>
              </w:rPr>
              <w:t>№</w:t>
            </w:r>
          </w:p>
        </w:tc>
        <w:tc>
          <w:tcPr>
            <w:tcW w:w="5361"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bCs/>
                <w:sz w:val="24"/>
                <w:szCs w:val="24"/>
              </w:rPr>
            </w:pPr>
            <w:r w:rsidRPr="000F3CE1">
              <w:rPr>
                <w:bCs/>
                <w:sz w:val="24"/>
                <w:szCs w:val="24"/>
              </w:rPr>
              <w:t>Показатели</w:t>
            </w:r>
          </w:p>
        </w:tc>
        <w:tc>
          <w:tcPr>
            <w:tcW w:w="1103"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bCs/>
                <w:sz w:val="24"/>
                <w:szCs w:val="24"/>
              </w:rPr>
            </w:pPr>
            <w:r w:rsidRPr="000F3CE1">
              <w:rPr>
                <w:bCs/>
                <w:sz w:val="24"/>
                <w:szCs w:val="24"/>
              </w:rPr>
              <w:t>2017 год (прогноз)</w:t>
            </w:r>
          </w:p>
        </w:tc>
        <w:tc>
          <w:tcPr>
            <w:tcW w:w="1183"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bCs/>
                <w:sz w:val="24"/>
                <w:szCs w:val="24"/>
              </w:rPr>
            </w:pPr>
            <w:r w:rsidRPr="000F3CE1">
              <w:rPr>
                <w:bCs/>
                <w:sz w:val="24"/>
                <w:szCs w:val="24"/>
              </w:rPr>
              <w:t>2018 год (прогноз)</w:t>
            </w:r>
          </w:p>
        </w:tc>
        <w:tc>
          <w:tcPr>
            <w:tcW w:w="1267"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bCs/>
                <w:sz w:val="24"/>
                <w:szCs w:val="24"/>
              </w:rPr>
            </w:pPr>
            <w:r w:rsidRPr="000F3CE1">
              <w:rPr>
                <w:bCs/>
                <w:sz w:val="24"/>
                <w:szCs w:val="24"/>
              </w:rPr>
              <w:t>2019 год (прогноз)</w:t>
            </w:r>
          </w:p>
        </w:tc>
      </w:tr>
      <w:tr w:rsidR="0006397F" w:rsidRPr="000F3CE1" w:rsidTr="00DA53E7">
        <w:trPr>
          <w:trHeight w:val="273"/>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1.</w:t>
            </w:r>
          </w:p>
        </w:tc>
        <w:tc>
          <w:tcPr>
            <w:tcW w:w="5361"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rPr>
                <w:sz w:val="24"/>
                <w:szCs w:val="24"/>
              </w:rPr>
            </w:pPr>
            <w:r w:rsidRPr="000F3CE1">
              <w:rPr>
                <w:sz w:val="24"/>
                <w:szCs w:val="24"/>
              </w:rPr>
              <w:t>Общая численность населения, тыс. чел.</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9742</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10000</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10000</w:t>
            </w:r>
          </w:p>
        </w:tc>
      </w:tr>
      <w:tr w:rsidR="0006397F" w:rsidRPr="000F3CE1" w:rsidTr="00DA53E7">
        <w:trPr>
          <w:trHeight w:val="273"/>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lastRenderedPageBreak/>
              <w:t>2.</w:t>
            </w:r>
          </w:p>
        </w:tc>
        <w:tc>
          <w:tcPr>
            <w:tcW w:w="5361"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rPr>
                <w:sz w:val="24"/>
                <w:szCs w:val="24"/>
              </w:rPr>
            </w:pPr>
            <w:r w:rsidRPr="000F3CE1">
              <w:rPr>
                <w:sz w:val="24"/>
                <w:szCs w:val="24"/>
              </w:rPr>
              <w:t>Количество автомобилей у населения, ед.</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6594</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6750</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6800</w:t>
            </w:r>
          </w:p>
        </w:tc>
      </w:tr>
      <w:tr w:rsidR="0006397F" w:rsidRPr="000F3CE1" w:rsidTr="00DA53E7">
        <w:trPr>
          <w:trHeight w:val="615"/>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3.</w:t>
            </w:r>
          </w:p>
        </w:tc>
        <w:tc>
          <w:tcPr>
            <w:tcW w:w="5361" w:type="dxa"/>
            <w:tcBorders>
              <w:top w:val="nil"/>
              <w:left w:val="nil"/>
              <w:bottom w:val="single" w:sz="4" w:space="0" w:color="auto"/>
              <w:right w:val="single" w:sz="4" w:space="0" w:color="auto"/>
            </w:tcBorders>
            <w:shd w:val="clear" w:color="auto" w:fill="auto"/>
            <w:vAlign w:val="center"/>
          </w:tcPr>
          <w:p w:rsidR="0006397F" w:rsidRDefault="0006397F" w:rsidP="00DA53E7">
            <w:pPr>
              <w:ind w:right="-2"/>
              <w:rPr>
                <w:sz w:val="24"/>
                <w:szCs w:val="24"/>
              </w:rPr>
            </w:pPr>
            <w:r w:rsidRPr="000F3CE1">
              <w:rPr>
                <w:sz w:val="24"/>
                <w:szCs w:val="24"/>
              </w:rPr>
              <w:t>Уровень автомобилизации населения,</w:t>
            </w:r>
          </w:p>
          <w:p w:rsidR="0006397F" w:rsidRPr="000F3CE1" w:rsidRDefault="0006397F" w:rsidP="00DA53E7">
            <w:pPr>
              <w:ind w:right="-2"/>
              <w:rPr>
                <w:sz w:val="24"/>
                <w:szCs w:val="24"/>
              </w:rPr>
            </w:pPr>
            <w:r w:rsidRPr="000F3CE1">
              <w:rPr>
                <w:sz w:val="24"/>
                <w:szCs w:val="24"/>
              </w:rPr>
              <w:t xml:space="preserve"> ед./1000 чел.</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667</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675</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DA53E7">
            <w:pPr>
              <w:ind w:right="-2"/>
              <w:jc w:val="center"/>
              <w:rPr>
                <w:sz w:val="24"/>
                <w:szCs w:val="24"/>
              </w:rPr>
            </w:pPr>
            <w:r w:rsidRPr="000F3CE1">
              <w:rPr>
                <w:sz w:val="24"/>
                <w:szCs w:val="24"/>
              </w:rPr>
              <w:t>680</w:t>
            </w:r>
          </w:p>
        </w:tc>
      </w:tr>
    </w:tbl>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r w:rsidRPr="000F3CE1">
        <w:rPr>
          <w:sz w:val="24"/>
          <w:szCs w:val="24"/>
        </w:rPr>
        <w:t>3.6. Прогноз показателей безопасности дорожного движения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Предполагается незначительный рост аварийности, что связано с увеличением парка автотранспортных средств и неисполнением участниками дорожного движения ПДД.</w:t>
      </w:r>
    </w:p>
    <w:p w:rsidR="0006397F" w:rsidRPr="000F3CE1" w:rsidRDefault="0006397F" w:rsidP="0006397F">
      <w:pPr>
        <w:spacing w:line="360" w:lineRule="auto"/>
        <w:ind w:firstLine="720"/>
        <w:jc w:val="both"/>
        <w:rPr>
          <w:sz w:val="24"/>
          <w:szCs w:val="24"/>
        </w:rPr>
      </w:pPr>
      <w:r w:rsidRPr="000F3CE1">
        <w:rPr>
          <w:sz w:val="24"/>
          <w:szCs w:val="24"/>
        </w:rPr>
        <w:t xml:space="preserve">Факторами, влияющими  на снижение аварийности станут обеспечение </w:t>
      </w:r>
      <w:proofErr w:type="gramStart"/>
      <w:r w:rsidRPr="000F3CE1">
        <w:rPr>
          <w:sz w:val="24"/>
          <w:szCs w:val="24"/>
        </w:rPr>
        <w:t>контроля за</w:t>
      </w:r>
      <w:proofErr w:type="gramEnd"/>
      <w:r w:rsidRPr="000F3CE1">
        <w:rPr>
          <w:sz w:val="24"/>
          <w:szCs w:val="24"/>
        </w:rPr>
        <w:t xml:space="preserve"> выполнением мероприятий по обеспечению безопасности дорожного движения, развитие систем </w:t>
      </w:r>
      <w:proofErr w:type="spellStart"/>
      <w:r w:rsidRPr="000F3CE1">
        <w:rPr>
          <w:sz w:val="24"/>
          <w:szCs w:val="24"/>
        </w:rPr>
        <w:t>видеофиксации</w:t>
      </w:r>
      <w:proofErr w:type="spellEnd"/>
      <w:r w:rsidRPr="000F3CE1">
        <w:rPr>
          <w:sz w:val="24"/>
          <w:szCs w:val="24"/>
        </w:rPr>
        <w:t xml:space="preserve"> нарушений ПДД, развитие целевой системы воспитания и обучения детей безопасному поведению  на улицах и дорогах, 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СМИ.</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3.7. Прогноз негативного воздействия транспортной инфраструктуры на окружающую среду и здоровье населения</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В период действия Программы не предполагается изменения центров транспортного тяготения, структуры, маршрутов и объемов грузовых и пассажирских перевозок. Причиной увеличения негативного воздействия на окружающую среду и здоровье населения станет рост автомобилизации населения в совокупности с ростом его  численности в </w:t>
      </w:r>
      <w:proofErr w:type="gramStart"/>
      <w:r w:rsidRPr="000F3CE1">
        <w:rPr>
          <w:sz w:val="24"/>
          <w:szCs w:val="24"/>
        </w:rPr>
        <w:t>связи</w:t>
      </w:r>
      <w:proofErr w:type="gramEnd"/>
      <w:r w:rsidRPr="000F3CE1">
        <w:rPr>
          <w:sz w:val="24"/>
          <w:szCs w:val="24"/>
        </w:rPr>
        <w:t xml:space="preserve"> с чем усилится загрязнение атмосферы выбросами в воздух дыма и газообразных загрязняющих веществ и увеличение воздействие шума на здоровье человека.</w:t>
      </w:r>
    </w:p>
    <w:p w:rsidR="0006397F" w:rsidRPr="000F3CE1" w:rsidRDefault="0006397F" w:rsidP="0006397F">
      <w:pPr>
        <w:ind w:firstLine="720"/>
        <w:jc w:val="both"/>
        <w:rPr>
          <w:sz w:val="24"/>
          <w:szCs w:val="24"/>
        </w:rPr>
      </w:pPr>
    </w:p>
    <w:p w:rsidR="0006397F" w:rsidRPr="000F3CE1" w:rsidRDefault="0006397F" w:rsidP="0006397F">
      <w:pPr>
        <w:ind w:left="360"/>
        <w:jc w:val="center"/>
        <w:rPr>
          <w:sz w:val="24"/>
          <w:szCs w:val="24"/>
        </w:rPr>
      </w:pPr>
      <w:r w:rsidRPr="000F3CE1">
        <w:rPr>
          <w:sz w:val="24"/>
          <w:szCs w:val="24"/>
        </w:rPr>
        <w:t>4. Принципиальные варианты развития транспортной инфраструктуры и выбор предлагаемого к реализации варианта</w:t>
      </w:r>
    </w:p>
    <w:p w:rsidR="0006397F" w:rsidRPr="000F3CE1" w:rsidRDefault="0006397F" w:rsidP="0006397F">
      <w:pPr>
        <w:jc w:val="both"/>
        <w:rPr>
          <w:sz w:val="24"/>
          <w:szCs w:val="24"/>
        </w:rPr>
      </w:pPr>
    </w:p>
    <w:p w:rsidR="0006397F" w:rsidRPr="000F3CE1" w:rsidRDefault="0006397F" w:rsidP="0006397F">
      <w:pPr>
        <w:spacing w:line="360" w:lineRule="auto"/>
        <w:jc w:val="both"/>
        <w:rPr>
          <w:sz w:val="24"/>
          <w:szCs w:val="24"/>
        </w:rPr>
      </w:pPr>
      <w:r w:rsidRPr="000F3CE1">
        <w:rPr>
          <w:sz w:val="24"/>
          <w:szCs w:val="24"/>
        </w:rPr>
        <w:tab/>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Состояние сети дорог определяется своевременностью, полнотой и качеством выполнения работ по содержанию, ремонту, капитальному ремонту и зависит напрямую  от объемов финансирования. В условиях, когда объем инвестиций в дорожном комплексе является явно недостаточным,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Поэтому в Программе  выбирается вариант качественного содержания и </w:t>
      </w:r>
      <w:r w:rsidRPr="000F3CE1">
        <w:rPr>
          <w:sz w:val="24"/>
          <w:szCs w:val="24"/>
        </w:rPr>
        <w:lastRenderedPageBreak/>
        <w:t xml:space="preserve">капитального </w:t>
      </w:r>
      <w:proofErr w:type="gramStart"/>
      <w:r w:rsidRPr="000F3CE1">
        <w:rPr>
          <w:sz w:val="24"/>
          <w:szCs w:val="24"/>
        </w:rPr>
        <w:t>ремонта</w:t>
      </w:r>
      <w:proofErr w:type="gramEnd"/>
      <w:r w:rsidRPr="000F3CE1">
        <w:rPr>
          <w:sz w:val="24"/>
          <w:szCs w:val="24"/>
        </w:rPr>
        <w:t xml:space="preserve"> автомобильных дорог общего пользования местного значения. </w:t>
      </w:r>
      <w:proofErr w:type="gramStart"/>
      <w:r w:rsidRPr="000F3CE1">
        <w:rPr>
          <w:sz w:val="24"/>
          <w:szCs w:val="24"/>
        </w:rPr>
        <w:t>При условии предоставления межбюджетных трансфертов бюджету Воронежской области возможно рассмотрение вопроса строительства автомобильных дорог общего пользования местного значения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в рамках реализации федеральной целевой программы «Устойчивое развитие сельских территорий на 2014-2017 годы и на период до 2020 года».</w:t>
      </w:r>
      <w:proofErr w:type="gramEnd"/>
    </w:p>
    <w:p w:rsidR="0006397F" w:rsidRPr="002E2B05" w:rsidRDefault="0006397F" w:rsidP="0006397F">
      <w:pPr>
        <w:pStyle w:val="aff"/>
        <w:numPr>
          <w:ilvl w:val="0"/>
          <w:numId w:val="24"/>
        </w:numPr>
        <w:jc w:val="center"/>
        <w:rPr>
          <w:sz w:val="24"/>
          <w:szCs w:val="24"/>
        </w:rPr>
      </w:pPr>
      <w:r w:rsidRPr="002E2B05">
        <w:rPr>
          <w:sz w:val="24"/>
          <w:szCs w:val="24"/>
        </w:rPr>
        <w:t>Перечень мероприятий  (инвестиционных проектов)</w:t>
      </w:r>
    </w:p>
    <w:p w:rsidR="0006397F" w:rsidRPr="000F3CE1" w:rsidRDefault="0006397F" w:rsidP="0006397F">
      <w:pPr>
        <w:jc w:val="center"/>
        <w:rPr>
          <w:sz w:val="24"/>
          <w:szCs w:val="24"/>
        </w:rPr>
      </w:pPr>
      <w:r w:rsidRPr="000F3CE1">
        <w:rPr>
          <w:sz w:val="24"/>
          <w:szCs w:val="24"/>
        </w:rPr>
        <w:t>по проектированию, строительству, реконструкции объектов транспортной инфраструктуры</w:t>
      </w:r>
    </w:p>
    <w:p w:rsidR="0006397F" w:rsidRPr="000F3CE1" w:rsidRDefault="0006397F" w:rsidP="0006397F">
      <w:pPr>
        <w:jc w:val="center"/>
        <w:rPr>
          <w:sz w:val="24"/>
          <w:szCs w:val="24"/>
        </w:rPr>
      </w:pPr>
    </w:p>
    <w:p w:rsidR="0006397F" w:rsidRPr="000F3CE1" w:rsidRDefault="0006397F" w:rsidP="0006397F">
      <w:pPr>
        <w:spacing w:line="360" w:lineRule="auto"/>
        <w:jc w:val="both"/>
        <w:rPr>
          <w:sz w:val="24"/>
          <w:szCs w:val="24"/>
        </w:rPr>
      </w:pPr>
      <w:r w:rsidRPr="000F3CE1">
        <w:rPr>
          <w:sz w:val="24"/>
          <w:szCs w:val="24"/>
        </w:rPr>
        <w:tab/>
        <w:t>С учетом сложившейся экономической ситуации, мероприятия по развитию транспортной инфраструктуры по видам транспорта; транспорта общего пользования, созданию транспортно-пересадочных узлов; инфраструктуры для легкового автомобильного транспорта, включая развитие единого парковочного пространства;  инфраструктуры пешеходного и велосипедного передвижения; инфраструктуры для грузового транспорта, транспортных средств коммунальных и дорожных служб в период реализации Программы не предусматриваются.</w:t>
      </w: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 xml:space="preserve">Мероприятия  по развитию сети дорог </w:t>
      </w:r>
      <w:r w:rsidRPr="000F3CE1">
        <w:rPr>
          <w:sz w:val="24"/>
          <w:szCs w:val="24"/>
          <w:shd w:val="clear" w:color="auto" w:fill="FFFFFF"/>
        </w:rPr>
        <w:t xml:space="preserve">Подгоренского городского поселения </w:t>
      </w:r>
    </w:p>
    <w:p w:rsidR="0006397F" w:rsidRPr="000F3CE1" w:rsidRDefault="0006397F" w:rsidP="0006397F">
      <w:pPr>
        <w:jc w:val="center"/>
        <w:rPr>
          <w:sz w:val="24"/>
          <w:szCs w:val="24"/>
        </w:rPr>
      </w:pPr>
      <w:r w:rsidRPr="000F3CE1">
        <w:rPr>
          <w:sz w:val="24"/>
          <w:szCs w:val="24"/>
          <w:shd w:val="clear" w:color="auto" w:fill="FFFFFF"/>
        </w:rPr>
        <w:t>Подгоренского муниципального района Воронежской области</w:t>
      </w:r>
    </w:p>
    <w:p w:rsidR="0006397F" w:rsidRPr="000F3CE1" w:rsidRDefault="0006397F" w:rsidP="0006397F">
      <w:pPr>
        <w:rPr>
          <w:sz w:val="24"/>
          <w:szCs w:val="24"/>
        </w:rPr>
      </w:pPr>
    </w:p>
    <w:p w:rsidR="0006397F" w:rsidRPr="000F3CE1" w:rsidRDefault="0006397F" w:rsidP="0006397F">
      <w:pPr>
        <w:spacing w:line="360" w:lineRule="auto"/>
        <w:ind w:firstLine="720"/>
        <w:jc w:val="both"/>
        <w:rPr>
          <w:sz w:val="24"/>
          <w:szCs w:val="24"/>
        </w:rPr>
      </w:pPr>
      <w:proofErr w:type="gramStart"/>
      <w:r w:rsidRPr="000F3CE1">
        <w:rPr>
          <w:sz w:val="24"/>
          <w:szCs w:val="24"/>
        </w:rPr>
        <w:t xml:space="preserve">В целях повышения качественного уровня дорожной сети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снижения уровня аварийности, связанной с состоянием дорожного покрытия и доступности к центрам тяготения к территориям перспективной застройки предлагается в период действия Программы реализовать следующий комплекс мероприятий по развитию сети дорог</w:t>
      </w:r>
      <w:r w:rsidRPr="000F3CE1">
        <w:rPr>
          <w:sz w:val="24"/>
          <w:szCs w:val="24"/>
          <w:shd w:val="clear" w:color="auto" w:fill="FFFFFF"/>
        </w:rPr>
        <w:t xml:space="preserve"> 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 xml:space="preserve">Перечень программных </w:t>
      </w:r>
      <w:proofErr w:type="gramStart"/>
      <w:r w:rsidRPr="000F3CE1">
        <w:rPr>
          <w:sz w:val="24"/>
          <w:szCs w:val="24"/>
        </w:rPr>
        <w:t xml:space="preserve">мероприятий Программы комплексного  развития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ind w:firstLine="720"/>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5609"/>
        <w:gridCol w:w="1658"/>
        <w:gridCol w:w="1667"/>
      </w:tblGrid>
      <w:tr w:rsidR="0006397F" w:rsidRPr="000F3CE1" w:rsidTr="00DA53E7">
        <w:tc>
          <w:tcPr>
            <w:tcW w:w="648" w:type="dxa"/>
            <w:shd w:val="clear" w:color="auto" w:fill="auto"/>
          </w:tcPr>
          <w:p w:rsidR="0006397F" w:rsidRPr="000F3CE1" w:rsidRDefault="0006397F" w:rsidP="00DA53E7">
            <w:pPr>
              <w:jc w:val="center"/>
              <w:rPr>
                <w:sz w:val="24"/>
                <w:szCs w:val="24"/>
              </w:rPr>
            </w:pPr>
            <w:r w:rsidRPr="000F3CE1">
              <w:rPr>
                <w:sz w:val="24"/>
                <w:szCs w:val="24"/>
              </w:rPr>
              <w:t>№</w:t>
            </w:r>
          </w:p>
          <w:p w:rsidR="0006397F" w:rsidRPr="000F3CE1" w:rsidRDefault="0006397F" w:rsidP="00DA53E7">
            <w:pPr>
              <w:jc w:val="center"/>
              <w:rPr>
                <w:sz w:val="24"/>
                <w:szCs w:val="24"/>
              </w:rPr>
            </w:pPr>
            <w:proofErr w:type="gramStart"/>
            <w:r w:rsidRPr="000F3CE1">
              <w:rPr>
                <w:sz w:val="24"/>
                <w:szCs w:val="24"/>
              </w:rPr>
              <w:t>п</w:t>
            </w:r>
            <w:proofErr w:type="gramEnd"/>
            <w:r w:rsidRPr="000F3CE1">
              <w:rPr>
                <w:sz w:val="24"/>
                <w:szCs w:val="24"/>
              </w:rPr>
              <w:t>/п</w:t>
            </w:r>
          </w:p>
        </w:tc>
        <w:tc>
          <w:tcPr>
            <w:tcW w:w="5981" w:type="dxa"/>
            <w:shd w:val="clear" w:color="auto" w:fill="auto"/>
          </w:tcPr>
          <w:p w:rsidR="0006397F" w:rsidRPr="000F3CE1" w:rsidRDefault="0006397F" w:rsidP="00DA53E7">
            <w:pPr>
              <w:jc w:val="center"/>
              <w:rPr>
                <w:sz w:val="24"/>
                <w:szCs w:val="24"/>
              </w:rPr>
            </w:pPr>
            <w:r w:rsidRPr="000F3CE1">
              <w:rPr>
                <w:sz w:val="24"/>
                <w:szCs w:val="24"/>
              </w:rPr>
              <w:t xml:space="preserve">Наименование </w:t>
            </w:r>
          </w:p>
          <w:p w:rsidR="0006397F" w:rsidRPr="000F3CE1" w:rsidRDefault="0006397F" w:rsidP="00DA53E7">
            <w:pPr>
              <w:jc w:val="center"/>
              <w:rPr>
                <w:sz w:val="24"/>
                <w:szCs w:val="24"/>
              </w:rPr>
            </w:pPr>
            <w:r w:rsidRPr="000F3CE1">
              <w:rPr>
                <w:sz w:val="24"/>
                <w:szCs w:val="24"/>
              </w:rPr>
              <w:t>мероприятия</w:t>
            </w:r>
          </w:p>
        </w:tc>
        <w:tc>
          <w:tcPr>
            <w:tcW w:w="1701" w:type="dxa"/>
            <w:shd w:val="clear" w:color="auto" w:fill="auto"/>
          </w:tcPr>
          <w:p w:rsidR="0006397F" w:rsidRPr="000F3CE1" w:rsidRDefault="0006397F" w:rsidP="00DA53E7">
            <w:pPr>
              <w:jc w:val="center"/>
              <w:rPr>
                <w:sz w:val="24"/>
                <w:szCs w:val="24"/>
              </w:rPr>
            </w:pPr>
            <w:r w:rsidRPr="000F3CE1">
              <w:rPr>
                <w:sz w:val="24"/>
                <w:szCs w:val="24"/>
              </w:rPr>
              <w:t>Мощность</w:t>
            </w:r>
          </w:p>
          <w:p w:rsidR="0006397F" w:rsidRPr="000F3CE1" w:rsidRDefault="0006397F" w:rsidP="00DA53E7">
            <w:pPr>
              <w:jc w:val="center"/>
              <w:rPr>
                <w:sz w:val="24"/>
                <w:szCs w:val="24"/>
              </w:rPr>
            </w:pPr>
          </w:p>
        </w:tc>
        <w:tc>
          <w:tcPr>
            <w:tcW w:w="1701" w:type="dxa"/>
          </w:tcPr>
          <w:p w:rsidR="0006397F" w:rsidRPr="000F3CE1" w:rsidRDefault="0006397F" w:rsidP="00DA53E7">
            <w:pPr>
              <w:jc w:val="center"/>
              <w:rPr>
                <w:sz w:val="24"/>
                <w:szCs w:val="24"/>
              </w:rPr>
            </w:pPr>
            <w:r w:rsidRPr="000F3CE1">
              <w:rPr>
                <w:sz w:val="24"/>
                <w:szCs w:val="24"/>
              </w:rPr>
              <w:t xml:space="preserve">Сроки </w:t>
            </w:r>
          </w:p>
          <w:p w:rsidR="0006397F" w:rsidRPr="000F3CE1" w:rsidRDefault="0006397F" w:rsidP="00DA53E7">
            <w:pPr>
              <w:jc w:val="center"/>
              <w:rPr>
                <w:sz w:val="24"/>
                <w:szCs w:val="24"/>
              </w:rPr>
            </w:pPr>
            <w:r w:rsidRPr="000F3CE1">
              <w:rPr>
                <w:sz w:val="24"/>
                <w:szCs w:val="24"/>
              </w:rPr>
              <w:t>реализации</w:t>
            </w:r>
          </w:p>
        </w:tc>
      </w:tr>
      <w:tr w:rsidR="0006397F" w:rsidRPr="000F3CE1" w:rsidTr="00DA53E7">
        <w:tc>
          <w:tcPr>
            <w:tcW w:w="648" w:type="dxa"/>
            <w:shd w:val="clear" w:color="auto" w:fill="auto"/>
          </w:tcPr>
          <w:p w:rsidR="0006397F" w:rsidRPr="000F3CE1" w:rsidRDefault="0006397F" w:rsidP="00DA53E7">
            <w:pPr>
              <w:jc w:val="center"/>
              <w:rPr>
                <w:sz w:val="24"/>
                <w:szCs w:val="24"/>
              </w:rPr>
            </w:pPr>
            <w:r w:rsidRPr="000F3CE1">
              <w:rPr>
                <w:sz w:val="24"/>
                <w:szCs w:val="24"/>
              </w:rPr>
              <w:t>1.</w:t>
            </w:r>
          </w:p>
        </w:tc>
        <w:tc>
          <w:tcPr>
            <w:tcW w:w="5981" w:type="dxa"/>
            <w:shd w:val="clear" w:color="auto" w:fill="auto"/>
          </w:tcPr>
          <w:p w:rsidR="0006397F" w:rsidRPr="000F3CE1" w:rsidRDefault="0006397F" w:rsidP="00DA53E7">
            <w:pPr>
              <w:jc w:val="both"/>
              <w:rPr>
                <w:sz w:val="24"/>
                <w:szCs w:val="24"/>
              </w:rPr>
            </w:pPr>
            <w:proofErr w:type="gramStart"/>
            <w:r w:rsidRPr="000F3CE1">
              <w:rPr>
                <w:sz w:val="24"/>
                <w:szCs w:val="24"/>
              </w:rPr>
              <w:t xml:space="preserve">Устройство дорог с асфальтовым покрытием по          ул. Весенняя, Володарского, Гагарина, Горная, Дунай, III Интернационала, Заречье, Зеленый, Звездная, Кирова, К. Маркса, Карьер, Космическая, Летняя, Ленина (сл. Подгорное), Луговая, Лесная, Мирная, Мичурина, Мира, Молодежная, Набережная, Новопавловка, Новоселовка, Октябрьская, Пушкина, Победы, Пугачева, </w:t>
            </w:r>
            <w:r w:rsidRPr="000F3CE1">
              <w:rPr>
                <w:sz w:val="24"/>
                <w:szCs w:val="24"/>
              </w:rPr>
              <w:lastRenderedPageBreak/>
              <w:t xml:space="preserve">Пятилетки, Пролетарской, Садовая, Северная, Ст. Разина, Свободы, Советская, Солнечная, Сосновая, </w:t>
            </w:r>
            <w:proofErr w:type="spellStart"/>
            <w:r w:rsidRPr="000F3CE1">
              <w:rPr>
                <w:sz w:val="24"/>
                <w:szCs w:val="24"/>
              </w:rPr>
              <w:t>Ф.Энгельса</w:t>
            </w:r>
            <w:proofErr w:type="spellEnd"/>
            <w:r w:rsidRPr="000F3CE1">
              <w:rPr>
                <w:sz w:val="24"/>
                <w:szCs w:val="24"/>
              </w:rPr>
              <w:t>, Холмистая, Цветочная, Чкалова, Школьная, Шевченко, ул. Луговая на х</w:t>
            </w:r>
            <w:proofErr w:type="gramEnd"/>
            <w:r w:rsidRPr="000F3CE1">
              <w:rPr>
                <w:sz w:val="24"/>
                <w:szCs w:val="24"/>
              </w:rPr>
              <w:t xml:space="preserve">. </w:t>
            </w:r>
            <w:proofErr w:type="gramStart"/>
            <w:r w:rsidRPr="000F3CE1">
              <w:rPr>
                <w:sz w:val="24"/>
                <w:szCs w:val="24"/>
              </w:rPr>
              <w:t xml:space="preserve">Голубин и к х. Щедрин, участок ул. Первомайской от дороги к карьеру до х. Луговой; переулок Пионерский, </w:t>
            </w:r>
            <w:proofErr w:type="spellStart"/>
            <w:r w:rsidRPr="000F3CE1">
              <w:rPr>
                <w:sz w:val="24"/>
                <w:szCs w:val="24"/>
              </w:rPr>
              <w:t>Прилужный</w:t>
            </w:r>
            <w:proofErr w:type="spellEnd"/>
            <w:r w:rsidRPr="000F3CE1">
              <w:rPr>
                <w:sz w:val="24"/>
                <w:szCs w:val="24"/>
              </w:rPr>
              <w:t>, Рабочий.</w:t>
            </w:r>
            <w:proofErr w:type="gramEnd"/>
          </w:p>
        </w:tc>
        <w:tc>
          <w:tcPr>
            <w:tcW w:w="1701" w:type="dxa"/>
            <w:shd w:val="clear" w:color="auto" w:fill="auto"/>
          </w:tcPr>
          <w:p w:rsidR="0006397F" w:rsidRPr="000F3CE1" w:rsidRDefault="0006397F" w:rsidP="00DA53E7">
            <w:pPr>
              <w:jc w:val="center"/>
              <w:rPr>
                <w:sz w:val="24"/>
                <w:szCs w:val="24"/>
              </w:rPr>
            </w:pPr>
          </w:p>
        </w:tc>
        <w:tc>
          <w:tcPr>
            <w:tcW w:w="1701" w:type="dxa"/>
          </w:tcPr>
          <w:p w:rsidR="0006397F" w:rsidRPr="000F3CE1" w:rsidRDefault="0006397F" w:rsidP="00DA53E7">
            <w:pPr>
              <w:jc w:val="center"/>
              <w:rPr>
                <w:sz w:val="24"/>
                <w:szCs w:val="24"/>
              </w:rPr>
            </w:pPr>
            <w:r w:rsidRPr="000F3CE1">
              <w:rPr>
                <w:sz w:val="24"/>
                <w:szCs w:val="24"/>
              </w:rPr>
              <w:t>2018-2027</w:t>
            </w:r>
          </w:p>
        </w:tc>
      </w:tr>
      <w:tr w:rsidR="0006397F" w:rsidRPr="000F3CE1" w:rsidTr="00DA53E7">
        <w:tc>
          <w:tcPr>
            <w:tcW w:w="648" w:type="dxa"/>
            <w:shd w:val="clear" w:color="auto" w:fill="auto"/>
          </w:tcPr>
          <w:p w:rsidR="0006397F" w:rsidRPr="000F3CE1" w:rsidRDefault="0006397F" w:rsidP="00DA53E7">
            <w:pPr>
              <w:jc w:val="center"/>
              <w:rPr>
                <w:sz w:val="24"/>
                <w:szCs w:val="24"/>
              </w:rPr>
            </w:pPr>
            <w:r w:rsidRPr="000F3CE1">
              <w:rPr>
                <w:sz w:val="24"/>
                <w:szCs w:val="24"/>
              </w:rPr>
              <w:lastRenderedPageBreak/>
              <w:t>2.</w:t>
            </w:r>
          </w:p>
        </w:tc>
        <w:tc>
          <w:tcPr>
            <w:tcW w:w="5981" w:type="dxa"/>
            <w:shd w:val="clear" w:color="auto" w:fill="auto"/>
          </w:tcPr>
          <w:p w:rsidR="0006397F" w:rsidRPr="000F3CE1" w:rsidRDefault="0006397F" w:rsidP="00DA53E7">
            <w:pPr>
              <w:rPr>
                <w:sz w:val="24"/>
                <w:szCs w:val="24"/>
              </w:rPr>
            </w:pPr>
            <w:r w:rsidRPr="000F3CE1">
              <w:rPr>
                <w:sz w:val="24"/>
                <w:szCs w:val="24"/>
              </w:rPr>
              <w:t>Ямочный ремонт по улицам поселка</w:t>
            </w:r>
          </w:p>
        </w:tc>
        <w:tc>
          <w:tcPr>
            <w:tcW w:w="1701" w:type="dxa"/>
            <w:shd w:val="clear" w:color="auto" w:fill="auto"/>
          </w:tcPr>
          <w:p w:rsidR="0006397F" w:rsidRPr="000F3CE1" w:rsidRDefault="0006397F" w:rsidP="00DA53E7">
            <w:pPr>
              <w:jc w:val="center"/>
              <w:rPr>
                <w:sz w:val="24"/>
                <w:szCs w:val="24"/>
              </w:rPr>
            </w:pPr>
          </w:p>
        </w:tc>
        <w:tc>
          <w:tcPr>
            <w:tcW w:w="1701" w:type="dxa"/>
          </w:tcPr>
          <w:p w:rsidR="0006397F" w:rsidRPr="000F3CE1" w:rsidRDefault="0006397F" w:rsidP="00DA53E7">
            <w:pPr>
              <w:jc w:val="center"/>
              <w:rPr>
                <w:sz w:val="24"/>
                <w:szCs w:val="24"/>
              </w:rPr>
            </w:pPr>
            <w:r w:rsidRPr="000F3CE1">
              <w:rPr>
                <w:sz w:val="24"/>
                <w:szCs w:val="24"/>
              </w:rPr>
              <w:t>2018-2027</w:t>
            </w:r>
          </w:p>
        </w:tc>
      </w:tr>
      <w:tr w:rsidR="0006397F" w:rsidRPr="000F3CE1" w:rsidTr="00DA53E7">
        <w:tc>
          <w:tcPr>
            <w:tcW w:w="648" w:type="dxa"/>
            <w:shd w:val="clear" w:color="auto" w:fill="auto"/>
          </w:tcPr>
          <w:p w:rsidR="0006397F" w:rsidRPr="000F3CE1" w:rsidRDefault="0006397F" w:rsidP="00DA53E7">
            <w:pPr>
              <w:jc w:val="center"/>
              <w:rPr>
                <w:sz w:val="24"/>
                <w:szCs w:val="24"/>
              </w:rPr>
            </w:pPr>
            <w:r w:rsidRPr="000F3CE1">
              <w:rPr>
                <w:sz w:val="24"/>
                <w:szCs w:val="24"/>
              </w:rPr>
              <w:t>3.</w:t>
            </w:r>
          </w:p>
        </w:tc>
        <w:tc>
          <w:tcPr>
            <w:tcW w:w="5981" w:type="dxa"/>
            <w:shd w:val="clear" w:color="auto" w:fill="auto"/>
          </w:tcPr>
          <w:p w:rsidR="0006397F" w:rsidRPr="000F3CE1" w:rsidRDefault="0006397F" w:rsidP="00DA53E7">
            <w:pPr>
              <w:rPr>
                <w:sz w:val="24"/>
                <w:szCs w:val="24"/>
              </w:rPr>
            </w:pPr>
            <w:r w:rsidRPr="000F3CE1">
              <w:rPr>
                <w:sz w:val="24"/>
                <w:szCs w:val="24"/>
              </w:rPr>
              <w:t>Разработка проектно-сметной документации</w:t>
            </w:r>
          </w:p>
        </w:tc>
        <w:tc>
          <w:tcPr>
            <w:tcW w:w="1701" w:type="dxa"/>
            <w:shd w:val="clear" w:color="auto" w:fill="auto"/>
          </w:tcPr>
          <w:p w:rsidR="0006397F" w:rsidRPr="000F3CE1" w:rsidRDefault="0006397F" w:rsidP="00DA53E7">
            <w:pPr>
              <w:jc w:val="center"/>
              <w:rPr>
                <w:sz w:val="24"/>
                <w:szCs w:val="24"/>
              </w:rPr>
            </w:pPr>
          </w:p>
        </w:tc>
        <w:tc>
          <w:tcPr>
            <w:tcW w:w="1701" w:type="dxa"/>
          </w:tcPr>
          <w:p w:rsidR="0006397F" w:rsidRPr="000F3CE1" w:rsidRDefault="0006397F" w:rsidP="00DA53E7">
            <w:pPr>
              <w:jc w:val="center"/>
              <w:rPr>
                <w:sz w:val="24"/>
                <w:szCs w:val="24"/>
              </w:rPr>
            </w:pPr>
            <w:r w:rsidRPr="000F3CE1">
              <w:rPr>
                <w:sz w:val="24"/>
                <w:szCs w:val="24"/>
              </w:rPr>
              <w:t>2018-2020</w:t>
            </w:r>
          </w:p>
        </w:tc>
      </w:tr>
      <w:tr w:rsidR="0006397F" w:rsidRPr="000F3CE1" w:rsidTr="00DA53E7">
        <w:tc>
          <w:tcPr>
            <w:tcW w:w="648" w:type="dxa"/>
            <w:shd w:val="clear" w:color="auto" w:fill="auto"/>
          </w:tcPr>
          <w:p w:rsidR="0006397F" w:rsidRPr="000F3CE1" w:rsidRDefault="0006397F" w:rsidP="00DA53E7">
            <w:pPr>
              <w:jc w:val="center"/>
              <w:rPr>
                <w:sz w:val="24"/>
                <w:szCs w:val="24"/>
              </w:rPr>
            </w:pPr>
            <w:r w:rsidRPr="000F3CE1">
              <w:rPr>
                <w:sz w:val="24"/>
                <w:szCs w:val="24"/>
              </w:rPr>
              <w:t>4.</w:t>
            </w:r>
          </w:p>
        </w:tc>
        <w:tc>
          <w:tcPr>
            <w:tcW w:w="5981" w:type="dxa"/>
            <w:shd w:val="clear" w:color="auto" w:fill="auto"/>
          </w:tcPr>
          <w:p w:rsidR="0006397F" w:rsidRPr="000F3CE1" w:rsidRDefault="0006397F" w:rsidP="00DA53E7">
            <w:pPr>
              <w:jc w:val="both"/>
              <w:rPr>
                <w:sz w:val="24"/>
                <w:szCs w:val="24"/>
              </w:rPr>
            </w:pPr>
            <w:r w:rsidRPr="000F3CE1">
              <w:rPr>
                <w:sz w:val="24"/>
                <w:szCs w:val="24"/>
              </w:rPr>
              <w:t>Строительство подъездной автомобильной дороги к ближайшим общественно значимым  объектам, а также к объектам производства и переработки сельскохозяйственной продукции</w:t>
            </w:r>
          </w:p>
        </w:tc>
        <w:tc>
          <w:tcPr>
            <w:tcW w:w="1701" w:type="dxa"/>
            <w:shd w:val="clear" w:color="auto" w:fill="auto"/>
          </w:tcPr>
          <w:p w:rsidR="0006397F" w:rsidRPr="000F3CE1" w:rsidRDefault="0006397F" w:rsidP="00DA53E7">
            <w:pPr>
              <w:jc w:val="center"/>
              <w:rPr>
                <w:sz w:val="24"/>
                <w:szCs w:val="24"/>
              </w:rPr>
            </w:pPr>
          </w:p>
        </w:tc>
        <w:tc>
          <w:tcPr>
            <w:tcW w:w="1701" w:type="dxa"/>
          </w:tcPr>
          <w:p w:rsidR="0006397F" w:rsidRPr="000F3CE1" w:rsidRDefault="0006397F" w:rsidP="00DA53E7">
            <w:pPr>
              <w:jc w:val="center"/>
              <w:rPr>
                <w:sz w:val="24"/>
                <w:szCs w:val="24"/>
              </w:rPr>
            </w:pPr>
            <w:r w:rsidRPr="000F3CE1">
              <w:rPr>
                <w:sz w:val="24"/>
                <w:szCs w:val="24"/>
              </w:rPr>
              <w:t>2018-2027</w:t>
            </w:r>
          </w:p>
        </w:tc>
      </w:tr>
    </w:tbl>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p>
    <w:p w:rsidR="0006397F" w:rsidRPr="000F3CE1" w:rsidRDefault="0006397F" w:rsidP="0006397F">
      <w:pPr>
        <w:jc w:val="both"/>
        <w:rPr>
          <w:sz w:val="24"/>
          <w:szCs w:val="24"/>
        </w:rPr>
      </w:pPr>
      <w:r w:rsidRPr="000F3CE1">
        <w:rPr>
          <w:sz w:val="24"/>
          <w:szCs w:val="24"/>
        </w:rPr>
        <w:tab/>
      </w:r>
      <w:r w:rsidRPr="000F3CE1">
        <w:rPr>
          <w:sz w:val="24"/>
          <w:szCs w:val="24"/>
        </w:rPr>
        <w:tab/>
      </w:r>
      <w:r w:rsidRPr="000F3CE1">
        <w:rPr>
          <w:sz w:val="24"/>
          <w:szCs w:val="24"/>
        </w:rPr>
        <w:tab/>
        <w:t>6. Оценка объемов и источников финансирования</w:t>
      </w:r>
    </w:p>
    <w:p w:rsidR="0006397F" w:rsidRPr="000F3CE1" w:rsidRDefault="0006397F" w:rsidP="0006397F">
      <w:pPr>
        <w:jc w:val="center"/>
        <w:rPr>
          <w:sz w:val="24"/>
          <w:szCs w:val="24"/>
        </w:rPr>
      </w:pPr>
      <w:r w:rsidRPr="000F3CE1">
        <w:rPr>
          <w:sz w:val="24"/>
          <w:szCs w:val="24"/>
        </w:rPr>
        <w:t xml:space="preserve"> мероприятий (инвестиционных проектов) по проектированию, строительству, реконструкции объектов транспортной инфраструктуры</w:t>
      </w:r>
    </w:p>
    <w:p w:rsidR="0006397F" w:rsidRPr="000F3CE1" w:rsidRDefault="0006397F" w:rsidP="0006397F">
      <w:pPr>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Реализация мероприятий Программы будет осуществляться за счет средств местного бюджета с возможным привлечением средств областного и федеральных бюджетов на реализацию мероприятий согласно объемам финансирования, указанным в паспорте Программы,  а также средств внебюджетных источников.</w:t>
      </w:r>
    </w:p>
    <w:p w:rsidR="0006397F" w:rsidRPr="000F3CE1" w:rsidRDefault="0006397F" w:rsidP="0006397F">
      <w:pPr>
        <w:spacing w:line="360" w:lineRule="auto"/>
        <w:ind w:firstLine="720"/>
        <w:jc w:val="both"/>
        <w:rPr>
          <w:sz w:val="24"/>
          <w:szCs w:val="24"/>
        </w:rPr>
      </w:pPr>
      <w:r w:rsidRPr="000F3CE1">
        <w:rPr>
          <w:sz w:val="24"/>
          <w:szCs w:val="24"/>
        </w:rPr>
        <w:t>Общий объем финансирования Программы составляет 1 281 000 тыс. рублей.</w:t>
      </w:r>
    </w:p>
    <w:p w:rsidR="0006397F" w:rsidRPr="000F3CE1" w:rsidRDefault="0006397F" w:rsidP="0006397F">
      <w:pPr>
        <w:spacing w:line="360" w:lineRule="auto"/>
        <w:ind w:firstLine="720"/>
        <w:jc w:val="both"/>
        <w:rPr>
          <w:sz w:val="24"/>
          <w:szCs w:val="24"/>
        </w:rPr>
      </w:pPr>
      <w:r w:rsidRPr="000F3CE1">
        <w:rPr>
          <w:sz w:val="24"/>
          <w:szCs w:val="24"/>
        </w:rPr>
        <w:t>Объемы и источники финансирования Программы уточняются при формировании  бюджета на очередной финансовый год и на плановый период.</w:t>
      </w:r>
    </w:p>
    <w:p w:rsidR="0006397F" w:rsidRPr="000F3CE1" w:rsidRDefault="0006397F" w:rsidP="0006397F">
      <w:pPr>
        <w:spacing w:line="360" w:lineRule="auto"/>
        <w:ind w:firstLine="720"/>
        <w:jc w:val="both"/>
        <w:rPr>
          <w:sz w:val="24"/>
          <w:szCs w:val="24"/>
        </w:rPr>
      </w:pPr>
      <w:r w:rsidRPr="000F3CE1">
        <w:rPr>
          <w:sz w:val="24"/>
          <w:szCs w:val="24"/>
        </w:rPr>
        <w:t>Перспективы Подгоренского городского поселения Подгоренского муниципального района Воронежской области связаны с расширением производства в сельском хозяйстве, растениеводстве, животноводстве, личных подсобных хозяйств.</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7. Оценка эффективности мероприятий (инвестиционных проектов) по проектированию, строительству, реконструкции объектов транспортной инфраструктуры </w:t>
      </w:r>
    </w:p>
    <w:p w:rsidR="0006397F" w:rsidRPr="000F3CE1" w:rsidRDefault="0006397F" w:rsidP="0006397F">
      <w:pPr>
        <w:spacing w:line="360" w:lineRule="auto"/>
        <w:jc w:val="both"/>
        <w:rPr>
          <w:sz w:val="24"/>
          <w:szCs w:val="24"/>
        </w:rPr>
      </w:pPr>
    </w:p>
    <w:p w:rsidR="0006397F" w:rsidRPr="000F3CE1" w:rsidRDefault="0006397F" w:rsidP="0006397F">
      <w:pPr>
        <w:spacing w:line="360" w:lineRule="auto"/>
        <w:jc w:val="both"/>
        <w:rPr>
          <w:sz w:val="24"/>
          <w:szCs w:val="24"/>
        </w:rPr>
      </w:pPr>
      <w:r w:rsidRPr="000F3CE1">
        <w:rPr>
          <w:sz w:val="24"/>
          <w:szCs w:val="24"/>
        </w:rPr>
        <w:tab/>
        <w:t>Основными факторами, определяющими направления разработки Программы, являются тенденции социально-экономического развития  поселения, характеризующиеся  увеличением численности населения, развитием рынка жилья, сфер обслуживания.</w:t>
      </w:r>
    </w:p>
    <w:p w:rsidR="0006397F" w:rsidRPr="000F3CE1" w:rsidRDefault="0006397F" w:rsidP="0006397F">
      <w:pPr>
        <w:spacing w:line="360" w:lineRule="auto"/>
        <w:jc w:val="both"/>
        <w:rPr>
          <w:sz w:val="24"/>
          <w:szCs w:val="24"/>
        </w:rPr>
      </w:pPr>
      <w:r w:rsidRPr="000F3CE1">
        <w:rPr>
          <w:sz w:val="24"/>
          <w:szCs w:val="24"/>
        </w:rPr>
        <w:tab/>
        <w:t>Мероприятия разрабатывались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условий её эксплуатации и эффективности реализации программных мероприятий.</w:t>
      </w:r>
    </w:p>
    <w:p w:rsidR="0006397F" w:rsidRPr="000F3CE1" w:rsidRDefault="0006397F" w:rsidP="0006397F">
      <w:pPr>
        <w:spacing w:line="360" w:lineRule="auto"/>
        <w:ind w:firstLine="720"/>
        <w:jc w:val="both"/>
        <w:rPr>
          <w:sz w:val="24"/>
          <w:szCs w:val="24"/>
        </w:rPr>
      </w:pPr>
      <w:r w:rsidRPr="000F3CE1">
        <w:rPr>
          <w:sz w:val="24"/>
          <w:szCs w:val="24"/>
        </w:rPr>
        <w:t xml:space="preserve">Комплексная оценка эффективности реализации Программы осуществляется ежегодно в течение всего срока ее реализации. </w:t>
      </w:r>
    </w:p>
    <w:p w:rsidR="0006397F" w:rsidRPr="000F3CE1" w:rsidRDefault="0006397F" w:rsidP="0006397F">
      <w:pPr>
        <w:spacing w:line="360" w:lineRule="auto"/>
        <w:ind w:firstLine="720"/>
        <w:jc w:val="both"/>
        <w:rPr>
          <w:sz w:val="24"/>
          <w:szCs w:val="24"/>
        </w:rPr>
      </w:pPr>
      <w:r w:rsidRPr="000F3CE1">
        <w:rPr>
          <w:sz w:val="24"/>
          <w:szCs w:val="24"/>
        </w:rPr>
        <w:lastRenderedPageBreak/>
        <w:t>Критериями оценки эффективности реализации Программы  является степень достижения целевых индикаторов и показателей, установленных Программой.</w:t>
      </w:r>
    </w:p>
    <w:p w:rsidR="0006397F" w:rsidRPr="000F3CE1" w:rsidRDefault="0006397F" w:rsidP="0006397F">
      <w:pPr>
        <w:spacing w:line="360" w:lineRule="auto"/>
        <w:ind w:firstLine="720"/>
        <w:jc w:val="both"/>
        <w:rPr>
          <w:sz w:val="24"/>
          <w:szCs w:val="24"/>
        </w:rPr>
      </w:pPr>
      <w:r w:rsidRPr="000F3CE1">
        <w:rPr>
          <w:sz w:val="24"/>
          <w:szCs w:val="24"/>
        </w:rPr>
        <w:t>Достижение целевых индикаторов и показателей в результате реализации Программы  характеризует будущую модель транспортной инфраструктуры поселения.</w:t>
      </w:r>
    </w:p>
    <w:p w:rsidR="0006397F" w:rsidRPr="000F3CE1" w:rsidRDefault="0006397F" w:rsidP="0006397F">
      <w:pPr>
        <w:spacing w:line="360" w:lineRule="auto"/>
        <w:ind w:firstLine="720"/>
        <w:jc w:val="both"/>
        <w:rPr>
          <w:sz w:val="24"/>
          <w:szCs w:val="24"/>
        </w:rPr>
      </w:pPr>
      <w:r w:rsidRPr="000F3CE1">
        <w:rPr>
          <w:sz w:val="24"/>
          <w:szCs w:val="24"/>
        </w:rPr>
        <w:t>Целевые показатели и индикаторы Программы представлены в таблице</w:t>
      </w:r>
    </w:p>
    <w:p w:rsidR="0006397F" w:rsidRPr="000F3CE1" w:rsidRDefault="0006397F" w:rsidP="0006397F">
      <w:pPr>
        <w:ind w:firstLine="7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2493"/>
        <w:gridCol w:w="1515"/>
        <w:gridCol w:w="791"/>
        <w:gridCol w:w="796"/>
        <w:gridCol w:w="815"/>
        <w:gridCol w:w="2614"/>
      </w:tblGrid>
      <w:tr w:rsidR="0006397F" w:rsidRPr="000F3CE1" w:rsidTr="00DA53E7">
        <w:tc>
          <w:tcPr>
            <w:tcW w:w="550" w:type="dxa"/>
            <w:vMerge w:val="restart"/>
            <w:shd w:val="clear" w:color="auto" w:fill="auto"/>
          </w:tcPr>
          <w:p w:rsidR="0006397F" w:rsidRPr="000F3CE1" w:rsidRDefault="0006397F" w:rsidP="00DA53E7">
            <w:pPr>
              <w:jc w:val="center"/>
              <w:rPr>
                <w:sz w:val="24"/>
                <w:szCs w:val="24"/>
              </w:rPr>
            </w:pPr>
            <w:r w:rsidRPr="000F3CE1">
              <w:rPr>
                <w:sz w:val="24"/>
                <w:szCs w:val="24"/>
              </w:rPr>
              <w:t>№</w:t>
            </w:r>
          </w:p>
          <w:p w:rsidR="0006397F" w:rsidRPr="000F3CE1" w:rsidRDefault="0006397F" w:rsidP="00DA53E7">
            <w:pPr>
              <w:jc w:val="center"/>
              <w:rPr>
                <w:sz w:val="24"/>
                <w:szCs w:val="24"/>
              </w:rPr>
            </w:pPr>
            <w:proofErr w:type="gramStart"/>
            <w:r w:rsidRPr="000F3CE1">
              <w:rPr>
                <w:sz w:val="24"/>
                <w:szCs w:val="24"/>
              </w:rPr>
              <w:t>п</w:t>
            </w:r>
            <w:proofErr w:type="gramEnd"/>
            <w:r w:rsidRPr="000F3CE1">
              <w:rPr>
                <w:sz w:val="24"/>
                <w:szCs w:val="24"/>
              </w:rPr>
              <w:t>/п</w:t>
            </w:r>
          </w:p>
        </w:tc>
        <w:tc>
          <w:tcPr>
            <w:tcW w:w="2604" w:type="dxa"/>
            <w:vMerge w:val="restart"/>
            <w:shd w:val="clear" w:color="auto" w:fill="auto"/>
          </w:tcPr>
          <w:p w:rsidR="0006397F" w:rsidRPr="000F3CE1" w:rsidRDefault="0006397F" w:rsidP="00DA53E7">
            <w:pPr>
              <w:jc w:val="center"/>
              <w:rPr>
                <w:sz w:val="24"/>
                <w:szCs w:val="24"/>
              </w:rPr>
            </w:pPr>
            <w:r w:rsidRPr="000F3CE1">
              <w:rPr>
                <w:sz w:val="24"/>
                <w:szCs w:val="24"/>
              </w:rPr>
              <w:t>Наименование индикатора</w:t>
            </w:r>
          </w:p>
        </w:tc>
        <w:tc>
          <w:tcPr>
            <w:tcW w:w="1593" w:type="dxa"/>
            <w:vMerge w:val="restart"/>
            <w:shd w:val="clear" w:color="auto" w:fill="auto"/>
          </w:tcPr>
          <w:p w:rsidR="0006397F" w:rsidRPr="000F3CE1" w:rsidRDefault="0006397F" w:rsidP="00DA53E7">
            <w:pPr>
              <w:jc w:val="center"/>
              <w:rPr>
                <w:sz w:val="24"/>
                <w:szCs w:val="24"/>
              </w:rPr>
            </w:pPr>
            <w:r w:rsidRPr="000F3CE1">
              <w:rPr>
                <w:sz w:val="24"/>
                <w:szCs w:val="24"/>
              </w:rPr>
              <w:t>Единица измерения</w:t>
            </w:r>
          </w:p>
        </w:tc>
        <w:tc>
          <w:tcPr>
            <w:tcW w:w="5390" w:type="dxa"/>
            <w:gridSpan w:val="4"/>
            <w:shd w:val="clear" w:color="auto" w:fill="auto"/>
          </w:tcPr>
          <w:p w:rsidR="0006397F" w:rsidRPr="000F3CE1" w:rsidRDefault="0006397F" w:rsidP="00DA53E7">
            <w:pPr>
              <w:jc w:val="center"/>
              <w:rPr>
                <w:sz w:val="24"/>
                <w:szCs w:val="24"/>
              </w:rPr>
            </w:pPr>
            <w:r w:rsidRPr="000F3CE1">
              <w:rPr>
                <w:sz w:val="24"/>
                <w:szCs w:val="24"/>
              </w:rPr>
              <w:t>Показатели по годам</w:t>
            </w:r>
          </w:p>
        </w:tc>
      </w:tr>
      <w:tr w:rsidR="0006397F" w:rsidRPr="000F3CE1" w:rsidTr="00DA53E7">
        <w:tc>
          <w:tcPr>
            <w:tcW w:w="550" w:type="dxa"/>
            <w:vMerge/>
            <w:shd w:val="clear" w:color="auto" w:fill="auto"/>
          </w:tcPr>
          <w:p w:rsidR="0006397F" w:rsidRPr="000F3CE1" w:rsidRDefault="0006397F" w:rsidP="00DA53E7">
            <w:pPr>
              <w:jc w:val="both"/>
              <w:rPr>
                <w:sz w:val="24"/>
                <w:szCs w:val="24"/>
              </w:rPr>
            </w:pPr>
          </w:p>
        </w:tc>
        <w:tc>
          <w:tcPr>
            <w:tcW w:w="2604" w:type="dxa"/>
            <w:vMerge/>
            <w:shd w:val="clear" w:color="auto" w:fill="auto"/>
          </w:tcPr>
          <w:p w:rsidR="0006397F" w:rsidRPr="000F3CE1" w:rsidRDefault="0006397F" w:rsidP="00DA53E7">
            <w:pPr>
              <w:jc w:val="both"/>
              <w:rPr>
                <w:sz w:val="24"/>
                <w:szCs w:val="24"/>
              </w:rPr>
            </w:pPr>
          </w:p>
        </w:tc>
        <w:tc>
          <w:tcPr>
            <w:tcW w:w="1593" w:type="dxa"/>
            <w:vMerge/>
            <w:shd w:val="clear" w:color="auto" w:fill="auto"/>
          </w:tcPr>
          <w:p w:rsidR="0006397F" w:rsidRPr="000F3CE1" w:rsidRDefault="0006397F" w:rsidP="00DA53E7">
            <w:pPr>
              <w:jc w:val="both"/>
              <w:rPr>
                <w:sz w:val="24"/>
                <w:szCs w:val="24"/>
              </w:rPr>
            </w:pPr>
          </w:p>
        </w:tc>
        <w:tc>
          <w:tcPr>
            <w:tcW w:w="803" w:type="dxa"/>
            <w:shd w:val="clear" w:color="auto" w:fill="auto"/>
          </w:tcPr>
          <w:p w:rsidR="0006397F" w:rsidRPr="000F3CE1" w:rsidRDefault="0006397F" w:rsidP="00DA53E7">
            <w:pPr>
              <w:jc w:val="center"/>
              <w:rPr>
                <w:sz w:val="24"/>
                <w:szCs w:val="24"/>
              </w:rPr>
            </w:pPr>
            <w:r w:rsidRPr="000F3CE1">
              <w:rPr>
                <w:sz w:val="24"/>
                <w:szCs w:val="24"/>
              </w:rPr>
              <w:t>2017</w:t>
            </w:r>
          </w:p>
        </w:tc>
        <w:tc>
          <w:tcPr>
            <w:tcW w:w="810" w:type="dxa"/>
            <w:shd w:val="clear" w:color="auto" w:fill="auto"/>
          </w:tcPr>
          <w:p w:rsidR="0006397F" w:rsidRPr="000F3CE1" w:rsidRDefault="0006397F" w:rsidP="00DA53E7">
            <w:pPr>
              <w:jc w:val="center"/>
              <w:rPr>
                <w:sz w:val="24"/>
                <w:szCs w:val="24"/>
              </w:rPr>
            </w:pPr>
            <w:r w:rsidRPr="000F3CE1">
              <w:rPr>
                <w:sz w:val="24"/>
                <w:szCs w:val="24"/>
              </w:rPr>
              <w:t>2018</w:t>
            </w:r>
          </w:p>
        </w:tc>
        <w:tc>
          <w:tcPr>
            <w:tcW w:w="836" w:type="dxa"/>
            <w:shd w:val="clear" w:color="auto" w:fill="auto"/>
          </w:tcPr>
          <w:p w:rsidR="0006397F" w:rsidRPr="000F3CE1" w:rsidRDefault="0006397F" w:rsidP="00DA53E7">
            <w:pPr>
              <w:jc w:val="center"/>
              <w:rPr>
                <w:sz w:val="24"/>
                <w:szCs w:val="24"/>
              </w:rPr>
            </w:pPr>
            <w:r w:rsidRPr="000F3CE1">
              <w:rPr>
                <w:sz w:val="24"/>
                <w:szCs w:val="24"/>
              </w:rPr>
              <w:t>2019</w:t>
            </w:r>
          </w:p>
        </w:tc>
        <w:tc>
          <w:tcPr>
            <w:tcW w:w="2941" w:type="dxa"/>
            <w:shd w:val="clear" w:color="auto" w:fill="auto"/>
          </w:tcPr>
          <w:p w:rsidR="0006397F" w:rsidRPr="000F3CE1" w:rsidRDefault="0006397F" w:rsidP="00DA53E7">
            <w:pPr>
              <w:jc w:val="center"/>
              <w:rPr>
                <w:sz w:val="24"/>
                <w:szCs w:val="24"/>
              </w:rPr>
            </w:pPr>
            <w:r w:rsidRPr="000F3CE1">
              <w:rPr>
                <w:sz w:val="24"/>
                <w:szCs w:val="24"/>
              </w:rPr>
              <w:t>Последующие годы</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1.</w:t>
            </w:r>
          </w:p>
        </w:tc>
        <w:tc>
          <w:tcPr>
            <w:tcW w:w="2604" w:type="dxa"/>
            <w:shd w:val="clear" w:color="auto" w:fill="auto"/>
          </w:tcPr>
          <w:p w:rsidR="0006397F" w:rsidRPr="000F3CE1" w:rsidRDefault="0006397F" w:rsidP="00DA53E7">
            <w:pPr>
              <w:rPr>
                <w:sz w:val="24"/>
                <w:szCs w:val="24"/>
              </w:rPr>
            </w:pPr>
            <w:r w:rsidRPr="000F3CE1">
              <w:rPr>
                <w:sz w:val="24"/>
                <w:szCs w:val="24"/>
              </w:rPr>
              <w:t>Протяженность сети автомобильных дорог общего пользования местного значения</w:t>
            </w:r>
          </w:p>
        </w:tc>
        <w:tc>
          <w:tcPr>
            <w:tcW w:w="1593" w:type="dxa"/>
            <w:shd w:val="clear" w:color="auto" w:fill="auto"/>
          </w:tcPr>
          <w:p w:rsidR="0006397F" w:rsidRPr="000F3CE1" w:rsidRDefault="0006397F" w:rsidP="00DA53E7">
            <w:pPr>
              <w:jc w:val="center"/>
              <w:rPr>
                <w:sz w:val="24"/>
                <w:szCs w:val="24"/>
              </w:rPr>
            </w:pPr>
            <w:r w:rsidRPr="000F3CE1">
              <w:rPr>
                <w:sz w:val="24"/>
                <w:szCs w:val="24"/>
              </w:rPr>
              <w:t>км</w:t>
            </w:r>
          </w:p>
        </w:tc>
        <w:tc>
          <w:tcPr>
            <w:tcW w:w="803" w:type="dxa"/>
            <w:shd w:val="clear" w:color="auto" w:fill="auto"/>
          </w:tcPr>
          <w:p w:rsidR="0006397F" w:rsidRPr="000F3CE1" w:rsidRDefault="0006397F" w:rsidP="00DA53E7">
            <w:pPr>
              <w:jc w:val="center"/>
              <w:rPr>
                <w:sz w:val="24"/>
                <w:szCs w:val="24"/>
              </w:rPr>
            </w:pPr>
            <w:r w:rsidRPr="000F3CE1">
              <w:rPr>
                <w:sz w:val="24"/>
                <w:szCs w:val="24"/>
              </w:rPr>
              <w:t>64,5</w:t>
            </w:r>
          </w:p>
        </w:tc>
        <w:tc>
          <w:tcPr>
            <w:tcW w:w="810" w:type="dxa"/>
            <w:shd w:val="clear" w:color="auto" w:fill="auto"/>
          </w:tcPr>
          <w:p w:rsidR="0006397F" w:rsidRPr="000F3CE1" w:rsidRDefault="0006397F" w:rsidP="00DA53E7">
            <w:pPr>
              <w:jc w:val="center"/>
              <w:rPr>
                <w:sz w:val="24"/>
                <w:szCs w:val="24"/>
              </w:rPr>
            </w:pPr>
            <w:r w:rsidRPr="000F3CE1">
              <w:rPr>
                <w:sz w:val="24"/>
                <w:szCs w:val="24"/>
              </w:rPr>
              <w:t>64,5</w:t>
            </w:r>
          </w:p>
        </w:tc>
        <w:tc>
          <w:tcPr>
            <w:tcW w:w="836" w:type="dxa"/>
            <w:shd w:val="clear" w:color="auto" w:fill="auto"/>
          </w:tcPr>
          <w:p w:rsidR="0006397F" w:rsidRPr="000F3CE1" w:rsidRDefault="0006397F" w:rsidP="00DA53E7">
            <w:pPr>
              <w:jc w:val="center"/>
              <w:rPr>
                <w:sz w:val="24"/>
                <w:szCs w:val="24"/>
              </w:rPr>
            </w:pPr>
            <w:r w:rsidRPr="000F3CE1">
              <w:rPr>
                <w:sz w:val="24"/>
                <w:szCs w:val="24"/>
              </w:rPr>
              <w:t>64,5</w:t>
            </w:r>
          </w:p>
        </w:tc>
        <w:tc>
          <w:tcPr>
            <w:tcW w:w="2941" w:type="dxa"/>
            <w:shd w:val="clear" w:color="auto" w:fill="auto"/>
          </w:tcPr>
          <w:p w:rsidR="0006397F" w:rsidRPr="000F3CE1" w:rsidRDefault="0006397F" w:rsidP="00DA53E7">
            <w:pPr>
              <w:jc w:val="center"/>
              <w:rPr>
                <w:sz w:val="24"/>
                <w:szCs w:val="24"/>
              </w:rPr>
            </w:pPr>
            <w:r w:rsidRPr="000F3CE1">
              <w:rPr>
                <w:sz w:val="24"/>
                <w:szCs w:val="24"/>
              </w:rPr>
              <w:t>64,5</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2.</w:t>
            </w:r>
          </w:p>
        </w:tc>
        <w:tc>
          <w:tcPr>
            <w:tcW w:w="2604" w:type="dxa"/>
            <w:shd w:val="clear" w:color="auto" w:fill="auto"/>
          </w:tcPr>
          <w:p w:rsidR="0006397F" w:rsidRPr="000F3CE1" w:rsidRDefault="0006397F" w:rsidP="00DA53E7">
            <w:pPr>
              <w:rPr>
                <w:sz w:val="24"/>
                <w:szCs w:val="24"/>
              </w:rPr>
            </w:pPr>
            <w:r w:rsidRPr="000F3CE1">
              <w:rPr>
                <w:sz w:val="24"/>
                <w:szCs w:val="24"/>
              </w:rPr>
              <w:t xml:space="preserve">Объемы ввода в эксплуатацию после строительства и </w:t>
            </w:r>
            <w:proofErr w:type="gramStart"/>
            <w:r w:rsidRPr="000F3CE1">
              <w:rPr>
                <w:sz w:val="24"/>
                <w:szCs w:val="24"/>
              </w:rPr>
              <w:t>реконструкции</w:t>
            </w:r>
            <w:proofErr w:type="gramEnd"/>
            <w:r w:rsidRPr="000F3CE1">
              <w:rPr>
                <w:sz w:val="24"/>
                <w:szCs w:val="24"/>
              </w:rPr>
              <w:t xml:space="preserve"> автомобильных дорог общего пользования местного значения</w:t>
            </w:r>
          </w:p>
        </w:tc>
        <w:tc>
          <w:tcPr>
            <w:tcW w:w="1593" w:type="dxa"/>
            <w:shd w:val="clear" w:color="auto" w:fill="auto"/>
          </w:tcPr>
          <w:p w:rsidR="0006397F" w:rsidRPr="000F3CE1" w:rsidRDefault="0006397F" w:rsidP="00DA53E7">
            <w:pPr>
              <w:jc w:val="center"/>
              <w:rPr>
                <w:sz w:val="24"/>
                <w:szCs w:val="24"/>
              </w:rPr>
            </w:pPr>
            <w:r w:rsidRPr="000F3CE1">
              <w:rPr>
                <w:sz w:val="24"/>
                <w:szCs w:val="24"/>
              </w:rPr>
              <w:t>км</w:t>
            </w:r>
          </w:p>
        </w:tc>
        <w:tc>
          <w:tcPr>
            <w:tcW w:w="803" w:type="dxa"/>
            <w:shd w:val="clear" w:color="auto" w:fill="auto"/>
          </w:tcPr>
          <w:p w:rsidR="0006397F" w:rsidRPr="000F3CE1" w:rsidRDefault="0006397F" w:rsidP="00DA53E7">
            <w:pPr>
              <w:jc w:val="both"/>
              <w:rPr>
                <w:sz w:val="24"/>
                <w:szCs w:val="24"/>
              </w:rPr>
            </w:pPr>
            <w:r w:rsidRPr="000F3CE1">
              <w:rPr>
                <w:sz w:val="24"/>
                <w:szCs w:val="24"/>
              </w:rPr>
              <w:t>0</w:t>
            </w:r>
          </w:p>
        </w:tc>
        <w:tc>
          <w:tcPr>
            <w:tcW w:w="810" w:type="dxa"/>
            <w:shd w:val="clear" w:color="auto" w:fill="auto"/>
          </w:tcPr>
          <w:p w:rsidR="0006397F" w:rsidRPr="000F3CE1" w:rsidRDefault="0006397F" w:rsidP="00DA53E7">
            <w:pPr>
              <w:jc w:val="center"/>
              <w:rPr>
                <w:sz w:val="24"/>
                <w:szCs w:val="24"/>
              </w:rPr>
            </w:pPr>
            <w:r w:rsidRPr="000F3CE1">
              <w:rPr>
                <w:sz w:val="24"/>
                <w:szCs w:val="24"/>
              </w:rPr>
              <w:t>3</w:t>
            </w:r>
          </w:p>
        </w:tc>
        <w:tc>
          <w:tcPr>
            <w:tcW w:w="836" w:type="dxa"/>
            <w:shd w:val="clear" w:color="auto" w:fill="auto"/>
          </w:tcPr>
          <w:p w:rsidR="0006397F" w:rsidRPr="000F3CE1" w:rsidRDefault="0006397F" w:rsidP="00DA53E7">
            <w:pPr>
              <w:jc w:val="center"/>
              <w:rPr>
                <w:sz w:val="24"/>
                <w:szCs w:val="24"/>
              </w:rPr>
            </w:pPr>
            <w:r w:rsidRPr="000F3CE1">
              <w:rPr>
                <w:sz w:val="24"/>
                <w:szCs w:val="24"/>
              </w:rPr>
              <w:t>3</w:t>
            </w:r>
          </w:p>
        </w:tc>
        <w:tc>
          <w:tcPr>
            <w:tcW w:w="2941" w:type="dxa"/>
            <w:shd w:val="clear" w:color="auto" w:fill="auto"/>
          </w:tcPr>
          <w:p w:rsidR="0006397F" w:rsidRPr="000F3CE1" w:rsidRDefault="0006397F" w:rsidP="00DA53E7">
            <w:pPr>
              <w:jc w:val="center"/>
              <w:rPr>
                <w:sz w:val="24"/>
                <w:szCs w:val="24"/>
              </w:rPr>
            </w:pPr>
            <w:r w:rsidRPr="000F3CE1">
              <w:rPr>
                <w:sz w:val="24"/>
                <w:szCs w:val="24"/>
              </w:rPr>
              <w:t>45</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3.</w:t>
            </w:r>
          </w:p>
        </w:tc>
        <w:tc>
          <w:tcPr>
            <w:tcW w:w="2604" w:type="dxa"/>
            <w:shd w:val="clear" w:color="auto" w:fill="auto"/>
          </w:tcPr>
          <w:p w:rsidR="0006397F" w:rsidRPr="000F3CE1" w:rsidRDefault="0006397F" w:rsidP="00DA53E7">
            <w:pPr>
              <w:rPr>
                <w:sz w:val="24"/>
                <w:szCs w:val="24"/>
              </w:rPr>
            </w:pPr>
            <w:r w:rsidRPr="000F3CE1">
              <w:rPr>
                <w:sz w:val="24"/>
                <w:szCs w:val="24"/>
              </w:rPr>
              <w:t xml:space="preserve">Прирост </w:t>
            </w:r>
            <w:proofErr w:type="gramStart"/>
            <w:r w:rsidRPr="000F3CE1">
              <w:rPr>
                <w:sz w:val="24"/>
                <w:szCs w:val="24"/>
              </w:rPr>
              <w:t>протяженности сети автомобильных дорог общего пользования местного значения</w:t>
            </w:r>
            <w:proofErr w:type="gramEnd"/>
            <w:r w:rsidRPr="000F3CE1">
              <w:rPr>
                <w:sz w:val="24"/>
                <w:szCs w:val="24"/>
              </w:rPr>
              <w:t xml:space="preserve"> в результате строительства новых автомобильных дорог</w:t>
            </w:r>
          </w:p>
        </w:tc>
        <w:tc>
          <w:tcPr>
            <w:tcW w:w="1593" w:type="dxa"/>
            <w:shd w:val="clear" w:color="auto" w:fill="auto"/>
          </w:tcPr>
          <w:p w:rsidR="0006397F" w:rsidRPr="000F3CE1" w:rsidRDefault="0006397F" w:rsidP="00DA53E7">
            <w:pPr>
              <w:jc w:val="center"/>
              <w:rPr>
                <w:sz w:val="24"/>
                <w:szCs w:val="24"/>
              </w:rPr>
            </w:pPr>
            <w:r w:rsidRPr="000F3CE1">
              <w:rPr>
                <w:sz w:val="24"/>
                <w:szCs w:val="24"/>
              </w:rPr>
              <w:t>км</w:t>
            </w:r>
          </w:p>
        </w:tc>
        <w:tc>
          <w:tcPr>
            <w:tcW w:w="803" w:type="dxa"/>
            <w:shd w:val="clear" w:color="auto" w:fill="auto"/>
          </w:tcPr>
          <w:p w:rsidR="0006397F" w:rsidRPr="000F3CE1" w:rsidRDefault="0006397F" w:rsidP="00DA53E7">
            <w:pPr>
              <w:jc w:val="center"/>
              <w:rPr>
                <w:sz w:val="24"/>
                <w:szCs w:val="24"/>
              </w:rPr>
            </w:pPr>
            <w:r w:rsidRPr="000F3CE1">
              <w:rPr>
                <w:sz w:val="24"/>
                <w:szCs w:val="24"/>
              </w:rPr>
              <w:t>0</w:t>
            </w:r>
          </w:p>
        </w:tc>
        <w:tc>
          <w:tcPr>
            <w:tcW w:w="810" w:type="dxa"/>
            <w:shd w:val="clear" w:color="auto" w:fill="auto"/>
          </w:tcPr>
          <w:p w:rsidR="0006397F" w:rsidRPr="000F3CE1" w:rsidRDefault="0006397F" w:rsidP="00DA53E7">
            <w:pPr>
              <w:jc w:val="center"/>
              <w:rPr>
                <w:sz w:val="24"/>
                <w:szCs w:val="24"/>
              </w:rPr>
            </w:pPr>
            <w:r w:rsidRPr="000F3CE1">
              <w:rPr>
                <w:sz w:val="24"/>
                <w:szCs w:val="24"/>
              </w:rPr>
              <w:t>3</w:t>
            </w:r>
          </w:p>
        </w:tc>
        <w:tc>
          <w:tcPr>
            <w:tcW w:w="836" w:type="dxa"/>
            <w:shd w:val="clear" w:color="auto" w:fill="auto"/>
          </w:tcPr>
          <w:p w:rsidR="0006397F" w:rsidRPr="000F3CE1" w:rsidRDefault="0006397F" w:rsidP="00DA53E7">
            <w:pPr>
              <w:jc w:val="center"/>
              <w:rPr>
                <w:sz w:val="24"/>
                <w:szCs w:val="24"/>
              </w:rPr>
            </w:pPr>
            <w:r w:rsidRPr="000F3CE1">
              <w:rPr>
                <w:sz w:val="24"/>
                <w:szCs w:val="24"/>
              </w:rPr>
              <w:t>3</w:t>
            </w:r>
          </w:p>
        </w:tc>
        <w:tc>
          <w:tcPr>
            <w:tcW w:w="2941" w:type="dxa"/>
            <w:shd w:val="clear" w:color="auto" w:fill="auto"/>
          </w:tcPr>
          <w:p w:rsidR="0006397F" w:rsidRPr="000F3CE1" w:rsidRDefault="0006397F" w:rsidP="00DA53E7">
            <w:pPr>
              <w:jc w:val="center"/>
              <w:rPr>
                <w:sz w:val="24"/>
                <w:szCs w:val="24"/>
              </w:rPr>
            </w:pPr>
            <w:r w:rsidRPr="000F3CE1">
              <w:rPr>
                <w:sz w:val="24"/>
                <w:szCs w:val="24"/>
              </w:rPr>
              <w:t>45</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4.</w:t>
            </w:r>
          </w:p>
        </w:tc>
        <w:tc>
          <w:tcPr>
            <w:tcW w:w="2604" w:type="dxa"/>
            <w:shd w:val="clear" w:color="auto" w:fill="auto"/>
          </w:tcPr>
          <w:p w:rsidR="0006397F" w:rsidRPr="000F3CE1" w:rsidRDefault="0006397F" w:rsidP="00DA53E7">
            <w:pPr>
              <w:rPr>
                <w:sz w:val="24"/>
                <w:szCs w:val="24"/>
              </w:rPr>
            </w:pPr>
            <w:r w:rsidRPr="000F3CE1">
              <w:rPr>
                <w:sz w:val="24"/>
                <w:szCs w:val="24"/>
              </w:rPr>
              <w:t>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w:t>
            </w:r>
          </w:p>
        </w:tc>
        <w:tc>
          <w:tcPr>
            <w:tcW w:w="1593" w:type="dxa"/>
            <w:shd w:val="clear" w:color="auto" w:fill="auto"/>
          </w:tcPr>
          <w:p w:rsidR="0006397F" w:rsidRPr="000F3CE1" w:rsidRDefault="0006397F" w:rsidP="00DA53E7">
            <w:pPr>
              <w:jc w:val="center"/>
              <w:rPr>
                <w:sz w:val="24"/>
                <w:szCs w:val="24"/>
              </w:rPr>
            </w:pPr>
            <w:r w:rsidRPr="000F3CE1">
              <w:rPr>
                <w:sz w:val="24"/>
                <w:szCs w:val="24"/>
              </w:rPr>
              <w:t>км</w:t>
            </w:r>
          </w:p>
        </w:tc>
        <w:tc>
          <w:tcPr>
            <w:tcW w:w="803" w:type="dxa"/>
            <w:shd w:val="clear" w:color="auto" w:fill="auto"/>
          </w:tcPr>
          <w:p w:rsidR="0006397F" w:rsidRPr="000F3CE1" w:rsidRDefault="0006397F" w:rsidP="00DA53E7">
            <w:pPr>
              <w:jc w:val="center"/>
              <w:rPr>
                <w:sz w:val="24"/>
                <w:szCs w:val="24"/>
              </w:rPr>
            </w:pPr>
            <w:r w:rsidRPr="000F3CE1">
              <w:rPr>
                <w:sz w:val="24"/>
                <w:szCs w:val="24"/>
              </w:rPr>
              <w:t>0</w:t>
            </w:r>
          </w:p>
        </w:tc>
        <w:tc>
          <w:tcPr>
            <w:tcW w:w="810" w:type="dxa"/>
            <w:shd w:val="clear" w:color="auto" w:fill="auto"/>
          </w:tcPr>
          <w:p w:rsidR="0006397F" w:rsidRPr="000F3CE1" w:rsidRDefault="0006397F" w:rsidP="00DA53E7">
            <w:pPr>
              <w:jc w:val="center"/>
              <w:rPr>
                <w:sz w:val="24"/>
                <w:szCs w:val="24"/>
              </w:rPr>
            </w:pPr>
            <w:r w:rsidRPr="000F3CE1">
              <w:rPr>
                <w:sz w:val="24"/>
                <w:szCs w:val="24"/>
              </w:rPr>
              <w:t>3</w:t>
            </w:r>
          </w:p>
        </w:tc>
        <w:tc>
          <w:tcPr>
            <w:tcW w:w="836" w:type="dxa"/>
            <w:shd w:val="clear" w:color="auto" w:fill="auto"/>
          </w:tcPr>
          <w:p w:rsidR="0006397F" w:rsidRPr="000F3CE1" w:rsidRDefault="0006397F" w:rsidP="00DA53E7">
            <w:pPr>
              <w:jc w:val="center"/>
              <w:rPr>
                <w:sz w:val="24"/>
                <w:szCs w:val="24"/>
              </w:rPr>
            </w:pPr>
            <w:r w:rsidRPr="000F3CE1">
              <w:rPr>
                <w:sz w:val="24"/>
                <w:szCs w:val="24"/>
              </w:rPr>
              <w:t>3</w:t>
            </w:r>
          </w:p>
        </w:tc>
        <w:tc>
          <w:tcPr>
            <w:tcW w:w="2941" w:type="dxa"/>
            <w:shd w:val="clear" w:color="auto" w:fill="auto"/>
          </w:tcPr>
          <w:p w:rsidR="0006397F" w:rsidRPr="000F3CE1" w:rsidRDefault="0006397F" w:rsidP="00DA53E7">
            <w:pPr>
              <w:jc w:val="center"/>
              <w:rPr>
                <w:sz w:val="24"/>
                <w:szCs w:val="24"/>
              </w:rPr>
            </w:pPr>
            <w:r w:rsidRPr="000F3CE1">
              <w:rPr>
                <w:sz w:val="24"/>
                <w:szCs w:val="24"/>
              </w:rPr>
              <w:t>45</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5.</w:t>
            </w:r>
          </w:p>
        </w:tc>
        <w:tc>
          <w:tcPr>
            <w:tcW w:w="2604" w:type="dxa"/>
            <w:shd w:val="clear" w:color="auto" w:fill="auto"/>
          </w:tcPr>
          <w:p w:rsidR="0006397F" w:rsidRPr="000F3CE1" w:rsidRDefault="0006397F" w:rsidP="00DA53E7">
            <w:pPr>
              <w:rPr>
                <w:sz w:val="24"/>
                <w:szCs w:val="24"/>
              </w:rPr>
            </w:pPr>
            <w:r w:rsidRPr="000F3CE1">
              <w:rPr>
                <w:sz w:val="24"/>
                <w:szCs w:val="24"/>
              </w:rPr>
              <w:t xml:space="preserve">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w:t>
            </w:r>
            <w:r w:rsidRPr="000F3CE1">
              <w:rPr>
                <w:sz w:val="24"/>
                <w:szCs w:val="24"/>
              </w:rPr>
              <w:lastRenderedPageBreak/>
              <w:t xml:space="preserve">результате капитального ремонта и </w:t>
            </w:r>
            <w:proofErr w:type="gramStart"/>
            <w:r w:rsidRPr="000F3CE1">
              <w:rPr>
                <w:sz w:val="24"/>
                <w:szCs w:val="24"/>
              </w:rPr>
              <w:t>ремонта</w:t>
            </w:r>
            <w:proofErr w:type="gramEnd"/>
            <w:r w:rsidRPr="000F3CE1">
              <w:rPr>
                <w:sz w:val="24"/>
                <w:szCs w:val="24"/>
              </w:rPr>
              <w:t xml:space="preserve"> автомобильных дорог</w:t>
            </w:r>
          </w:p>
        </w:tc>
        <w:tc>
          <w:tcPr>
            <w:tcW w:w="1593" w:type="dxa"/>
            <w:shd w:val="clear" w:color="auto" w:fill="auto"/>
          </w:tcPr>
          <w:p w:rsidR="0006397F" w:rsidRPr="000F3CE1" w:rsidRDefault="0006397F" w:rsidP="00DA53E7">
            <w:pPr>
              <w:jc w:val="center"/>
              <w:rPr>
                <w:sz w:val="24"/>
                <w:szCs w:val="24"/>
              </w:rPr>
            </w:pPr>
            <w:r w:rsidRPr="000F3CE1">
              <w:rPr>
                <w:sz w:val="24"/>
                <w:szCs w:val="24"/>
              </w:rPr>
              <w:lastRenderedPageBreak/>
              <w:t>км</w:t>
            </w:r>
          </w:p>
        </w:tc>
        <w:tc>
          <w:tcPr>
            <w:tcW w:w="803" w:type="dxa"/>
            <w:shd w:val="clear" w:color="auto" w:fill="auto"/>
          </w:tcPr>
          <w:p w:rsidR="0006397F" w:rsidRPr="000F3CE1" w:rsidRDefault="0006397F" w:rsidP="00DA53E7">
            <w:pPr>
              <w:jc w:val="center"/>
              <w:rPr>
                <w:sz w:val="24"/>
                <w:szCs w:val="24"/>
              </w:rPr>
            </w:pPr>
            <w:r w:rsidRPr="000F3CE1">
              <w:rPr>
                <w:sz w:val="24"/>
                <w:szCs w:val="24"/>
              </w:rPr>
              <w:t>0</w:t>
            </w:r>
          </w:p>
        </w:tc>
        <w:tc>
          <w:tcPr>
            <w:tcW w:w="810" w:type="dxa"/>
            <w:shd w:val="clear" w:color="auto" w:fill="auto"/>
          </w:tcPr>
          <w:p w:rsidR="0006397F" w:rsidRPr="000F3CE1" w:rsidRDefault="0006397F" w:rsidP="00DA53E7">
            <w:pPr>
              <w:jc w:val="center"/>
              <w:rPr>
                <w:sz w:val="24"/>
                <w:szCs w:val="24"/>
              </w:rPr>
            </w:pPr>
            <w:r w:rsidRPr="000F3CE1">
              <w:rPr>
                <w:sz w:val="24"/>
                <w:szCs w:val="24"/>
              </w:rPr>
              <w:t>0</w:t>
            </w:r>
          </w:p>
        </w:tc>
        <w:tc>
          <w:tcPr>
            <w:tcW w:w="836" w:type="dxa"/>
            <w:shd w:val="clear" w:color="auto" w:fill="auto"/>
          </w:tcPr>
          <w:p w:rsidR="0006397F" w:rsidRPr="000F3CE1" w:rsidRDefault="0006397F" w:rsidP="00DA53E7">
            <w:pPr>
              <w:jc w:val="center"/>
              <w:rPr>
                <w:sz w:val="24"/>
                <w:szCs w:val="24"/>
              </w:rPr>
            </w:pPr>
            <w:r w:rsidRPr="000F3CE1">
              <w:rPr>
                <w:sz w:val="24"/>
                <w:szCs w:val="24"/>
              </w:rPr>
              <w:t>0</w:t>
            </w:r>
          </w:p>
        </w:tc>
        <w:tc>
          <w:tcPr>
            <w:tcW w:w="2941" w:type="dxa"/>
            <w:shd w:val="clear" w:color="auto" w:fill="auto"/>
          </w:tcPr>
          <w:p w:rsidR="0006397F" w:rsidRPr="000F3CE1" w:rsidRDefault="0006397F" w:rsidP="00DA53E7">
            <w:pPr>
              <w:jc w:val="center"/>
              <w:rPr>
                <w:sz w:val="24"/>
                <w:szCs w:val="24"/>
              </w:rPr>
            </w:pPr>
            <w:r w:rsidRPr="000F3CE1">
              <w:rPr>
                <w:sz w:val="24"/>
                <w:szCs w:val="24"/>
              </w:rPr>
              <w:t>0</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lastRenderedPageBreak/>
              <w:t>6.</w:t>
            </w:r>
          </w:p>
        </w:tc>
        <w:tc>
          <w:tcPr>
            <w:tcW w:w="2604" w:type="dxa"/>
            <w:shd w:val="clear" w:color="auto" w:fill="auto"/>
          </w:tcPr>
          <w:p w:rsidR="0006397F" w:rsidRPr="000F3CE1" w:rsidRDefault="0006397F" w:rsidP="00DA53E7">
            <w:pPr>
              <w:rPr>
                <w:sz w:val="24"/>
                <w:szCs w:val="24"/>
              </w:rPr>
            </w:pPr>
            <w:r w:rsidRPr="000F3CE1">
              <w:rPr>
                <w:sz w:val="24"/>
                <w:szCs w:val="24"/>
              </w:rPr>
              <w:t>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w:t>
            </w:r>
          </w:p>
        </w:tc>
        <w:tc>
          <w:tcPr>
            <w:tcW w:w="1593" w:type="dxa"/>
            <w:shd w:val="clear" w:color="auto" w:fill="auto"/>
          </w:tcPr>
          <w:p w:rsidR="0006397F" w:rsidRPr="000F3CE1" w:rsidRDefault="0006397F" w:rsidP="00DA53E7">
            <w:pPr>
              <w:jc w:val="center"/>
              <w:rPr>
                <w:sz w:val="24"/>
                <w:szCs w:val="24"/>
              </w:rPr>
            </w:pPr>
            <w:r w:rsidRPr="000F3CE1">
              <w:rPr>
                <w:sz w:val="24"/>
                <w:szCs w:val="24"/>
              </w:rPr>
              <w:t>км</w:t>
            </w:r>
          </w:p>
        </w:tc>
        <w:tc>
          <w:tcPr>
            <w:tcW w:w="803" w:type="dxa"/>
            <w:shd w:val="clear" w:color="auto" w:fill="auto"/>
          </w:tcPr>
          <w:p w:rsidR="0006397F" w:rsidRPr="000F3CE1" w:rsidRDefault="0006397F" w:rsidP="00DA53E7">
            <w:pPr>
              <w:jc w:val="center"/>
              <w:rPr>
                <w:sz w:val="24"/>
                <w:szCs w:val="24"/>
              </w:rPr>
            </w:pPr>
            <w:r w:rsidRPr="000F3CE1">
              <w:rPr>
                <w:sz w:val="24"/>
                <w:szCs w:val="24"/>
              </w:rPr>
              <w:t>13,5</w:t>
            </w:r>
          </w:p>
        </w:tc>
        <w:tc>
          <w:tcPr>
            <w:tcW w:w="810" w:type="dxa"/>
            <w:shd w:val="clear" w:color="auto" w:fill="auto"/>
          </w:tcPr>
          <w:p w:rsidR="0006397F" w:rsidRPr="000F3CE1" w:rsidRDefault="0006397F" w:rsidP="00DA53E7">
            <w:pPr>
              <w:jc w:val="center"/>
              <w:rPr>
                <w:sz w:val="24"/>
                <w:szCs w:val="24"/>
              </w:rPr>
            </w:pPr>
            <w:r w:rsidRPr="000F3CE1">
              <w:rPr>
                <w:sz w:val="24"/>
                <w:szCs w:val="24"/>
              </w:rPr>
              <w:t>16,5</w:t>
            </w:r>
          </w:p>
        </w:tc>
        <w:tc>
          <w:tcPr>
            <w:tcW w:w="836" w:type="dxa"/>
            <w:shd w:val="clear" w:color="auto" w:fill="auto"/>
          </w:tcPr>
          <w:p w:rsidR="0006397F" w:rsidRPr="000F3CE1" w:rsidRDefault="0006397F" w:rsidP="00DA53E7">
            <w:pPr>
              <w:jc w:val="center"/>
              <w:rPr>
                <w:sz w:val="24"/>
                <w:szCs w:val="24"/>
              </w:rPr>
            </w:pPr>
            <w:r w:rsidRPr="000F3CE1">
              <w:rPr>
                <w:sz w:val="24"/>
                <w:szCs w:val="24"/>
              </w:rPr>
              <w:t>19,5</w:t>
            </w:r>
          </w:p>
        </w:tc>
        <w:tc>
          <w:tcPr>
            <w:tcW w:w="2941" w:type="dxa"/>
            <w:shd w:val="clear" w:color="auto" w:fill="auto"/>
          </w:tcPr>
          <w:p w:rsidR="0006397F" w:rsidRPr="000F3CE1" w:rsidRDefault="0006397F" w:rsidP="00DA53E7">
            <w:pPr>
              <w:jc w:val="center"/>
              <w:rPr>
                <w:sz w:val="24"/>
                <w:szCs w:val="24"/>
              </w:rPr>
            </w:pPr>
            <w:r w:rsidRPr="000F3CE1">
              <w:rPr>
                <w:sz w:val="24"/>
                <w:szCs w:val="24"/>
              </w:rPr>
              <w:t>64,5</w:t>
            </w:r>
          </w:p>
        </w:tc>
      </w:tr>
      <w:tr w:rsidR="0006397F" w:rsidRPr="000F3CE1" w:rsidTr="00DA53E7">
        <w:tc>
          <w:tcPr>
            <w:tcW w:w="550" w:type="dxa"/>
            <w:shd w:val="clear" w:color="auto" w:fill="auto"/>
          </w:tcPr>
          <w:p w:rsidR="0006397F" w:rsidRPr="000F3CE1" w:rsidRDefault="0006397F" w:rsidP="00DA53E7">
            <w:pPr>
              <w:jc w:val="both"/>
              <w:rPr>
                <w:sz w:val="24"/>
                <w:szCs w:val="24"/>
              </w:rPr>
            </w:pPr>
            <w:r w:rsidRPr="000F3CE1">
              <w:rPr>
                <w:sz w:val="24"/>
                <w:szCs w:val="24"/>
              </w:rPr>
              <w:t>7.</w:t>
            </w:r>
          </w:p>
        </w:tc>
        <w:tc>
          <w:tcPr>
            <w:tcW w:w="2604" w:type="dxa"/>
            <w:shd w:val="clear" w:color="auto" w:fill="auto"/>
          </w:tcPr>
          <w:p w:rsidR="0006397F" w:rsidRPr="000F3CE1" w:rsidRDefault="0006397F" w:rsidP="00DA53E7">
            <w:pPr>
              <w:rPr>
                <w:sz w:val="24"/>
                <w:szCs w:val="24"/>
              </w:rPr>
            </w:pPr>
            <w:r w:rsidRPr="000F3CE1">
              <w:rPr>
                <w:sz w:val="24"/>
                <w:szCs w:val="24"/>
              </w:rPr>
              <w:t>Доля протяженности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w:t>
            </w:r>
          </w:p>
        </w:tc>
        <w:tc>
          <w:tcPr>
            <w:tcW w:w="1593" w:type="dxa"/>
            <w:shd w:val="clear" w:color="auto" w:fill="auto"/>
          </w:tcPr>
          <w:p w:rsidR="0006397F" w:rsidRPr="000F3CE1" w:rsidRDefault="0006397F" w:rsidP="00DA53E7">
            <w:pPr>
              <w:jc w:val="center"/>
              <w:rPr>
                <w:sz w:val="24"/>
                <w:szCs w:val="24"/>
              </w:rPr>
            </w:pPr>
            <w:r w:rsidRPr="000F3CE1">
              <w:rPr>
                <w:sz w:val="24"/>
                <w:szCs w:val="24"/>
              </w:rPr>
              <w:t>%</w:t>
            </w:r>
          </w:p>
        </w:tc>
        <w:tc>
          <w:tcPr>
            <w:tcW w:w="803" w:type="dxa"/>
            <w:shd w:val="clear" w:color="auto" w:fill="auto"/>
          </w:tcPr>
          <w:p w:rsidR="0006397F" w:rsidRPr="000F3CE1" w:rsidRDefault="0006397F" w:rsidP="00DA53E7">
            <w:pPr>
              <w:jc w:val="both"/>
              <w:rPr>
                <w:sz w:val="24"/>
                <w:szCs w:val="24"/>
              </w:rPr>
            </w:pPr>
            <w:r w:rsidRPr="000F3CE1">
              <w:rPr>
                <w:sz w:val="24"/>
                <w:szCs w:val="24"/>
              </w:rPr>
              <w:t>20,93</w:t>
            </w:r>
          </w:p>
        </w:tc>
        <w:tc>
          <w:tcPr>
            <w:tcW w:w="810" w:type="dxa"/>
            <w:shd w:val="clear" w:color="auto" w:fill="auto"/>
          </w:tcPr>
          <w:p w:rsidR="0006397F" w:rsidRPr="000F3CE1" w:rsidRDefault="0006397F" w:rsidP="00DA53E7">
            <w:pPr>
              <w:jc w:val="both"/>
              <w:rPr>
                <w:sz w:val="24"/>
                <w:szCs w:val="24"/>
              </w:rPr>
            </w:pPr>
            <w:r w:rsidRPr="000F3CE1">
              <w:rPr>
                <w:sz w:val="24"/>
                <w:szCs w:val="24"/>
              </w:rPr>
              <w:t>25,58</w:t>
            </w:r>
          </w:p>
        </w:tc>
        <w:tc>
          <w:tcPr>
            <w:tcW w:w="836" w:type="dxa"/>
            <w:shd w:val="clear" w:color="auto" w:fill="auto"/>
          </w:tcPr>
          <w:p w:rsidR="0006397F" w:rsidRPr="000F3CE1" w:rsidRDefault="0006397F" w:rsidP="00DA53E7">
            <w:pPr>
              <w:jc w:val="both"/>
              <w:rPr>
                <w:sz w:val="24"/>
                <w:szCs w:val="24"/>
              </w:rPr>
            </w:pPr>
            <w:r w:rsidRPr="000F3CE1">
              <w:rPr>
                <w:sz w:val="24"/>
                <w:szCs w:val="24"/>
              </w:rPr>
              <w:t>30,23</w:t>
            </w:r>
          </w:p>
        </w:tc>
        <w:tc>
          <w:tcPr>
            <w:tcW w:w="2941" w:type="dxa"/>
            <w:shd w:val="clear" w:color="auto" w:fill="auto"/>
          </w:tcPr>
          <w:p w:rsidR="0006397F" w:rsidRPr="000F3CE1" w:rsidRDefault="0006397F" w:rsidP="00DA53E7">
            <w:pPr>
              <w:jc w:val="center"/>
              <w:rPr>
                <w:sz w:val="24"/>
                <w:szCs w:val="24"/>
              </w:rPr>
            </w:pPr>
            <w:r w:rsidRPr="000F3CE1">
              <w:rPr>
                <w:sz w:val="24"/>
                <w:szCs w:val="24"/>
              </w:rPr>
              <w:t>100</w:t>
            </w:r>
          </w:p>
        </w:tc>
      </w:tr>
    </w:tbl>
    <w:p w:rsidR="0006397F" w:rsidRPr="000F3CE1" w:rsidRDefault="0006397F" w:rsidP="0006397F">
      <w:pPr>
        <w:ind w:firstLine="720"/>
        <w:jc w:val="both"/>
        <w:rPr>
          <w:sz w:val="24"/>
          <w:szCs w:val="24"/>
        </w:rPr>
      </w:pP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 xml:space="preserve">8.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jc w:val="center"/>
        <w:rPr>
          <w:sz w:val="24"/>
          <w:szCs w:val="24"/>
        </w:rPr>
      </w:pPr>
    </w:p>
    <w:p w:rsidR="0006397F" w:rsidRPr="000F3CE1" w:rsidRDefault="0006397F" w:rsidP="0006397F">
      <w:pPr>
        <w:spacing w:line="360" w:lineRule="auto"/>
        <w:ind w:firstLine="360"/>
        <w:jc w:val="both"/>
        <w:rPr>
          <w:sz w:val="24"/>
          <w:szCs w:val="24"/>
        </w:rPr>
      </w:pPr>
      <w:r w:rsidRPr="000F3CE1">
        <w:rPr>
          <w:sz w:val="24"/>
          <w:szCs w:val="24"/>
        </w:rPr>
        <w:t xml:space="preserve">В рамках реализации настоящей Программы не предполагается проведение институциональных преобразований, структуры управления и взаимосвязей при осуществлении деятельности в сфере проектирования, строительства и реконструкции объектов транспортной инфраструктуры. Нормативная правовая база для Программы сформирована, но может быть подвержена изменениям в связи с совершенствованием федерального (регионального) законодательства. Администрация </w:t>
      </w:r>
      <w:r w:rsidRPr="000F3CE1">
        <w:rPr>
          <w:sz w:val="24"/>
          <w:szCs w:val="24"/>
          <w:shd w:val="clear" w:color="auto" w:fill="FFFFFF"/>
        </w:rPr>
        <w:t>Подгоренского муниципального района Воронежской области</w:t>
      </w:r>
      <w:r w:rsidRPr="000F3CE1">
        <w:rPr>
          <w:sz w:val="24"/>
          <w:szCs w:val="24"/>
        </w:rPr>
        <w:t xml:space="preserve">  осуществляет общий  </w:t>
      </w:r>
      <w:proofErr w:type="gramStart"/>
      <w:r w:rsidRPr="000F3CE1">
        <w:rPr>
          <w:sz w:val="24"/>
          <w:szCs w:val="24"/>
        </w:rPr>
        <w:t>контроль за</w:t>
      </w:r>
      <w:proofErr w:type="gramEnd"/>
      <w:r w:rsidRPr="000F3CE1">
        <w:rPr>
          <w:sz w:val="24"/>
          <w:szCs w:val="24"/>
        </w:rPr>
        <w:t xml:space="preserve"> ходом реализации мероприятий Программы, а также  организационные, методические, контрольные функции.</w:t>
      </w:r>
    </w:p>
    <w:p w:rsidR="0006397F" w:rsidRPr="000F3CE1" w:rsidRDefault="0006397F" w:rsidP="0006397F">
      <w:pPr>
        <w:spacing w:line="360" w:lineRule="auto"/>
        <w:jc w:val="center"/>
        <w:rPr>
          <w:sz w:val="24"/>
          <w:szCs w:val="24"/>
        </w:rPr>
      </w:pPr>
    </w:p>
    <w:p w:rsidR="0006397F" w:rsidRPr="000F3CE1" w:rsidRDefault="0006397F" w:rsidP="0006397F">
      <w:pPr>
        <w:jc w:val="center"/>
        <w:rPr>
          <w:sz w:val="24"/>
          <w:szCs w:val="24"/>
        </w:rPr>
        <w:sectPr w:rsidR="0006397F" w:rsidRPr="000F3CE1" w:rsidSect="001845D0">
          <w:footerReference w:type="default" r:id="rId13"/>
          <w:footerReference w:type="first" r:id="rId14"/>
          <w:pgSz w:w="11906" w:h="16838" w:code="9"/>
          <w:pgMar w:top="426" w:right="850" w:bottom="1134" w:left="1701" w:header="720" w:footer="720" w:gutter="0"/>
          <w:pgNumType w:start="1"/>
          <w:cols w:space="720"/>
          <w:noEndnote/>
          <w:titlePg/>
          <w:docGrid w:linePitch="272"/>
        </w:sectPr>
      </w:pPr>
    </w:p>
    <w:p w:rsidR="0006397F" w:rsidRPr="000F3CE1" w:rsidRDefault="0006397F" w:rsidP="0006397F">
      <w:pPr>
        <w:jc w:val="center"/>
        <w:rPr>
          <w:sz w:val="18"/>
          <w:szCs w:val="18"/>
        </w:rPr>
      </w:pPr>
      <w:r w:rsidRPr="000F3CE1">
        <w:rPr>
          <w:noProof/>
          <w:sz w:val="18"/>
          <w:szCs w:val="18"/>
        </w:rPr>
        <w:lastRenderedPageBreak/>
        <w:drawing>
          <wp:inline distT="0" distB="0" distL="0" distR="0" wp14:anchorId="530DD534" wp14:editId="54B9031B">
            <wp:extent cx="6141481" cy="7073660"/>
            <wp:effectExtent l="0" t="0" r="0" b="0"/>
            <wp:docPr id="6" name="Рисунок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5" cstate="print"/>
                    <a:srcRect/>
                    <a:stretch>
                      <a:fillRect/>
                    </a:stretch>
                  </pic:blipFill>
                  <pic:spPr bwMode="auto">
                    <a:xfrm>
                      <a:off x="0" y="0"/>
                      <a:ext cx="6141689" cy="7073900"/>
                    </a:xfrm>
                    <a:prstGeom prst="rect">
                      <a:avLst/>
                    </a:prstGeom>
                    <a:noFill/>
                    <a:ln w="9525">
                      <a:noFill/>
                      <a:miter lim="800000"/>
                      <a:headEnd/>
                      <a:tailEnd/>
                    </a:ln>
                  </pic:spPr>
                </pic:pic>
              </a:graphicData>
            </a:graphic>
          </wp:inline>
        </w:drawing>
      </w:r>
    </w:p>
    <w:p w:rsidR="0006397F" w:rsidRPr="000F3CE1" w:rsidRDefault="0006397F" w:rsidP="0006397F"/>
    <w:p w:rsidR="0006397F" w:rsidRPr="000F3CE1" w:rsidRDefault="0006397F" w:rsidP="0006397F"/>
    <w:p w:rsidR="0006397F" w:rsidRPr="000F3CE1" w:rsidRDefault="0006397F" w:rsidP="0006397F"/>
    <w:p w:rsidR="0006397F" w:rsidRPr="000F3CE1"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8E2997" w:rsidRPr="00C9609E" w:rsidRDefault="008E2997" w:rsidP="008E2997">
      <w:pPr>
        <w:jc w:val="center"/>
        <w:rPr>
          <w:b/>
          <w:i/>
          <w:sz w:val="18"/>
          <w:szCs w:val="18"/>
        </w:rPr>
      </w:pPr>
    </w:p>
    <w:sectPr w:rsidR="008E2997" w:rsidRPr="00C9609E" w:rsidSect="00E25D8E">
      <w:footerReference w:type="default" r:id="rId16"/>
      <w:footerReference w:type="first" r:id="rId17"/>
      <w:pgSz w:w="16838" w:h="11906" w:orient="landscape" w:code="9"/>
      <w:pgMar w:top="567" w:right="1134" w:bottom="1418" w:left="1134" w:header="720" w:footer="720" w:gutter="0"/>
      <w:pgNumType w:start="1"/>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3E19" w:rsidRDefault="00233E19">
      <w:r>
        <w:separator/>
      </w:r>
    </w:p>
  </w:endnote>
  <w:endnote w:type="continuationSeparator" w:id="0">
    <w:p w:rsidR="00233E19" w:rsidRDefault="00233E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OpenSymbol">
    <w:altName w:val="Courier New"/>
    <w:charset w:val="00"/>
    <w:family w:val="auto"/>
    <w:pitch w:val="variable"/>
    <w:sig w:usb0="00000003" w:usb1="1001ECEA"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397F" w:rsidRDefault="0006397F">
    <w:pPr>
      <w:pStyle w:val="af2"/>
      <w:jc w:val="center"/>
    </w:pPr>
  </w:p>
  <w:p w:rsidR="0006397F" w:rsidRDefault="0006397F">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397F" w:rsidRDefault="0006397F">
    <w:pPr>
      <w:pStyle w:val="af2"/>
      <w:jc w:val="center"/>
    </w:pPr>
  </w:p>
  <w:p w:rsidR="0006397F" w:rsidRDefault="0006397F">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2EC" w:rsidRDefault="007A42EC">
    <w:pPr>
      <w:pStyle w:val="af2"/>
      <w:jc w:val="center"/>
    </w:pPr>
  </w:p>
  <w:p w:rsidR="007A42EC" w:rsidRDefault="007A42EC">
    <w:pPr>
      <w:pStyle w:val="af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42EC" w:rsidRDefault="007A42EC">
    <w:pPr>
      <w:pStyle w:val="af2"/>
      <w:jc w:val="center"/>
    </w:pPr>
  </w:p>
  <w:p w:rsidR="007A42EC" w:rsidRDefault="007A42EC">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3E19" w:rsidRDefault="00233E19">
      <w:r>
        <w:separator/>
      </w:r>
    </w:p>
  </w:footnote>
  <w:footnote w:type="continuationSeparator" w:id="0">
    <w:p w:rsidR="00233E19" w:rsidRDefault="00233E1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multilevel"/>
    <w:tmpl w:val="00000009"/>
    <w:name w:val="WWNum12"/>
    <w:lvl w:ilvl="0">
      <w:start w:val="1"/>
      <w:numFmt w:val="decimal"/>
      <w:lvlText w:val="%1."/>
      <w:lvlJc w:val="left"/>
      <w:pPr>
        <w:tabs>
          <w:tab w:val="num" w:pos="0"/>
        </w:tabs>
        <w:ind w:left="405" w:hanging="360"/>
      </w:pPr>
    </w:lvl>
    <w:lvl w:ilvl="1">
      <w:start w:val="1"/>
      <w:numFmt w:val="lowerLetter"/>
      <w:lvlText w:val="%2."/>
      <w:lvlJc w:val="left"/>
      <w:pPr>
        <w:tabs>
          <w:tab w:val="num" w:pos="0"/>
        </w:tabs>
        <w:ind w:left="1125" w:hanging="360"/>
      </w:pPr>
    </w:lvl>
    <w:lvl w:ilvl="2">
      <w:start w:val="1"/>
      <w:numFmt w:val="lowerRoman"/>
      <w:lvlText w:val="%2.%3."/>
      <w:lvlJc w:val="right"/>
      <w:pPr>
        <w:tabs>
          <w:tab w:val="num" w:pos="0"/>
        </w:tabs>
        <w:ind w:left="1845" w:hanging="180"/>
      </w:pPr>
    </w:lvl>
    <w:lvl w:ilvl="3">
      <w:start w:val="1"/>
      <w:numFmt w:val="decimal"/>
      <w:lvlText w:val="%2.%3.%4."/>
      <w:lvlJc w:val="left"/>
      <w:pPr>
        <w:tabs>
          <w:tab w:val="num" w:pos="0"/>
        </w:tabs>
        <w:ind w:left="2565" w:hanging="360"/>
      </w:pPr>
    </w:lvl>
    <w:lvl w:ilvl="4">
      <w:start w:val="1"/>
      <w:numFmt w:val="lowerLetter"/>
      <w:lvlText w:val="%2.%3.%4.%5."/>
      <w:lvlJc w:val="left"/>
      <w:pPr>
        <w:tabs>
          <w:tab w:val="num" w:pos="0"/>
        </w:tabs>
        <w:ind w:left="3285" w:hanging="360"/>
      </w:pPr>
    </w:lvl>
    <w:lvl w:ilvl="5">
      <w:start w:val="1"/>
      <w:numFmt w:val="lowerRoman"/>
      <w:lvlText w:val="%2.%3.%4.%5.%6."/>
      <w:lvlJc w:val="right"/>
      <w:pPr>
        <w:tabs>
          <w:tab w:val="num" w:pos="0"/>
        </w:tabs>
        <w:ind w:left="4005" w:hanging="180"/>
      </w:pPr>
    </w:lvl>
    <w:lvl w:ilvl="6">
      <w:start w:val="1"/>
      <w:numFmt w:val="decimal"/>
      <w:lvlText w:val="%2.%3.%4.%5.%6.%7."/>
      <w:lvlJc w:val="left"/>
      <w:pPr>
        <w:tabs>
          <w:tab w:val="num" w:pos="0"/>
        </w:tabs>
        <w:ind w:left="4725" w:hanging="360"/>
      </w:pPr>
    </w:lvl>
    <w:lvl w:ilvl="7">
      <w:start w:val="1"/>
      <w:numFmt w:val="lowerLetter"/>
      <w:lvlText w:val="%2.%3.%4.%5.%6.%7.%8."/>
      <w:lvlJc w:val="left"/>
      <w:pPr>
        <w:tabs>
          <w:tab w:val="num" w:pos="0"/>
        </w:tabs>
        <w:ind w:left="5445" w:hanging="360"/>
      </w:pPr>
    </w:lvl>
    <w:lvl w:ilvl="8">
      <w:start w:val="1"/>
      <w:numFmt w:val="lowerRoman"/>
      <w:lvlText w:val="%2.%3.%4.%5.%6.%7.%8.%9."/>
      <w:lvlJc w:val="right"/>
      <w:pPr>
        <w:tabs>
          <w:tab w:val="num" w:pos="0"/>
        </w:tabs>
        <w:ind w:left="6165" w:hanging="180"/>
      </w:pPr>
    </w:lvl>
  </w:abstractNum>
  <w:abstractNum w:abstractNumId="1">
    <w:nsid w:val="00000015"/>
    <w:multiLevelType w:val="multilevel"/>
    <w:tmpl w:val="0908FAEA"/>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2">
    <w:nsid w:val="00000017"/>
    <w:multiLevelType w:val="multilevel"/>
    <w:tmpl w:val="00000016"/>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3">
    <w:nsid w:val="0C0F4928"/>
    <w:multiLevelType w:val="hybridMultilevel"/>
    <w:tmpl w:val="EC7CE72A"/>
    <w:lvl w:ilvl="0" w:tplc="AAD89710">
      <w:start w:val="8"/>
      <w:numFmt w:val="decimal"/>
      <w:lvlText w:val="%1."/>
      <w:lvlJc w:val="left"/>
      <w:pPr>
        <w:ind w:left="1650" w:hanging="360"/>
      </w:pPr>
      <w:rPr>
        <w:rFonts w:hint="default"/>
      </w:rPr>
    </w:lvl>
    <w:lvl w:ilvl="1" w:tplc="04190019">
      <w:start w:val="1"/>
      <w:numFmt w:val="lowerLetter"/>
      <w:lvlText w:val="%2."/>
      <w:lvlJc w:val="left"/>
      <w:pPr>
        <w:ind w:left="2370" w:hanging="360"/>
      </w:pPr>
    </w:lvl>
    <w:lvl w:ilvl="2" w:tplc="0419001B">
      <w:start w:val="1"/>
      <w:numFmt w:val="lowerRoman"/>
      <w:lvlText w:val="%3."/>
      <w:lvlJc w:val="right"/>
      <w:pPr>
        <w:ind w:left="3090" w:hanging="180"/>
      </w:pPr>
    </w:lvl>
    <w:lvl w:ilvl="3" w:tplc="0419000F">
      <w:start w:val="1"/>
      <w:numFmt w:val="decimal"/>
      <w:lvlText w:val="%4."/>
      <w:lvlJc w:val="left"/>
      <w:pPr>
        <w:ind w:left="3810" w:hanging="360"/>
      </w:pPr>
    </w:lvl>
    <w:lvl w:ilvl="4" w:tplc="04190019">
      <w:start w:val="1"/>
      <w:numFmt w:val="lowerLetter"/>
      <w:lvlText w:val="%5."/>
      <w:lvlJc w:val="left"/>
      <w:pPr>
        <w:ind w:left="4530" w:hanging="360"/>
      </w:pPr>
    </w:lvl>
    <w:lvl w:ilvl="5" w:tplc="0419001B">
      <w:start w:val="1"/>
      <w:numFmt w:val="lowerRoman"/>
      <w:lvlText w:val="%6."/>
      <w:lvlJc w:val="right"/>
      <w:pPr>
        <w:ind w:left="5250" w:hanging="180"/>
      </w:pPr>
    </w:lvl>
    <w:lvl w:ilvl="6" w:tplc="0419000F">
      <w:start w:val="1"/>
      <w:numFmt w:val="decimal"/>
      <w:lvlText w:val="%7."/>
      <w:lvlJc w:val="left"/>
      <w:pPr>
        <w:ind w:left="5970" w:hanging="360"/>
      </w:pPr>
    </w:lvl>
    <w:lvl w:ilvl="7" w:tplc="04190019">
      <w:start w:val="1"/>
      <w:numFmt w:val="lowerLetter"/>
      <w:lvlText w:val="%8."/>
      <w:lvlJc w:val="left"/>
      <w:pPr>
        <w:ind w:left="6690" w:hanging="360"/>
      </w:pPr>
    </w:lvl>
    <w:lvl w:ilvl="8" w:tplc="0419001B">
      <w:start w:val="1"/>
      <w:numFmt w:val="lowerRoman"/>
      <w:lvlText w:val="%9."/>
      <w:lvlJc w:val="right"/>
      <w:pPr>
        <w:ind w:left="7410" w:hanging="180"/>
      </w:pPr>
    </w:lvl>
  </w:abstractNum>
  <w:abstractNum w:abstractNumId="4">
    <w:nsid w:val="10C75D0E"/>
    <w:multiLevelType w:val="hybridMultilevel"/>
    <w:tmpl w:val="1D92D44A"/>
    <w:lvl w:ilvl="0" w:tplc="42EE3ABE">
      <w:start w:val="7"/>
      <w:numFmt w:val="decimal"/>
      <w:lvlText w:val="%1."/>
      <w:lvlJc w:val="left"/>
      <w:pPr>
        <w:ind w:left="1650" w:hanging="360"/>
      </w:pPr>
      <w:rPr>
        <w:rFonts w:hint="default"/>
      </w:rPr>
    </w:lvl>
    <w:lvl w:ilvl="1" w:tplc="04190019">
      <w:start w:val="1"/>
      <w:numFmt w:val="lowerLetter"/>
      <w:lvlText w:val="%2."/>
      <w:lvlJc w:val="left"/>
      <w:pPr>
        <w:ind w:left="2370" w:hanging="360"/>
      </w:pPr>
    </w:lvl>
    <w:lvl w:ilvl="2" w:tplc="0419001B">
      <w:start w:val="1"/>
      <w:numFmt w:val="lowerRoman"/>
      <w:lvlText w:val="%3."/>
      <w:lvlJc w:val="right"/>
      <w:pPr>
        <w:ind w:left="3090" w:hanging="180"/>
      </w:pPr>
    </w:lvl>
    <w:lvl w:ilvl="3" w:tplc="0419000F">
      <w:start w:val="1"/>
      <w:numFmt w:val="decimal"/>
      <w:lvlText w:val="%4."/>
      <w:lvlJc w:val="left"/>
      <w:pPr>
        <w:ind w:left="3810" w:hanging="360"/>
      </w:pPr>
    </w:lvl>
    <w:lvl w:ilvl="4" w:tplc="04190019">
      <w:start w:val="1"/>
      <w:numFmt w:val="lowerLetter"/>
      <w:lvlText w:val="%5."/>
      <w:lvlJc w:val="left"/>
      <w:pPr>
        <w:ind w:left="4530" w:hanging="360"/>
      </w:pPr>
    </w:lvl>
    <w:lvl w:ilvl="5" w:tplc="0419001B">
      <w:start w:val="1"/>
      <w:numFmt w:val="lowerRoman"/>
      <w:lvlText w:val="%6."/>
      <w:lvlJc w:val="right"/>
      <w:pPr>
        <w:ind w:left="5250" w:hanging="180"/>
      </w:pPr>
    </w:lvl>
    <w:lvl w:ilvl="6" w:tplc="0419000F">
      <w:start w:val="1"/>
      <w:numFmt w:val="decimal"/>
      <w:lvlText w:val="%7."/>
      <w:lvlJc w:val="left"/>
      <w:pPr>
        <w:ind w:left="5970" w:hanging="360"/>
      </w:pPr>
    </w:lvl>
    <w:lvl w:ilvl="7" w:tplc="04190019">
      <w:start w:val="1"/>
      <w:numFmt w:val="lowerLetter"/>
      <w:lvlText w:val="%8."/>
      <w:lvlJc w:val="left"/>
      <w:pPr>
        <w:ind w:left="6690" w:hanging="360"/>
      </w:pPr>
    </w:lvl>
    <w:lvl w:ilvl="8" w:tplc="0419001B">
      <w:start w:val="1"/>
      <w:numFmt w:val="lowerRoman"/>
      <w:lvlText w:val="%9."/>
      <w:lvlJc w:val="right"/>
      <w:pPr>
        <w:ind w:left="7410" w:hanging="180"/>
      </w:pPr>
    </w:lvl>
  </w:abstractNum>
  <w:abstractNum w:abstractNumId="5">
    <w:nsid w:val="13182CFE"/>
    <w:multiLevelType w:val="hybridMultilevel"/>
    <w:tmpl w:val="F9DC33C2"/>
    <w:lvl w:ilvl="0" w:tplc="3D86CAF0">
      <w:start w:val="6"/>
      <w:numFmt w:val="decimal"/>
      <w:lvlText w:val="%1."/>
      <w:lvlJc w:val="left"/>
      <w:pPr>
        <w:ind w:left="1290" w:hanging="360"/>
      </w:pPr>
      <w:rPr>
        <w:rFonts w:hint="default"/>
      </w:rPr>
    </w:lvl>
    <w:lvl w:ilvl="1" w:tplc="04190019">
      <w:start w:val="1"/>
      <w:numFmt w:val="lowerLetter"/>
      <w:lvlText w:val="%2."/>
      <w:lvlJc w:val="left"/>
      <w:pPr>
        <w:ind w:left="2010" w:hanging="360"/>
      </w:pPr>
    </w:lvl>
    <w:lvl w:ilvl="2" w:tplc="0419001B">
      <w:start w:val="1"/>
      <w:numFmt w:val="lowerRoman"/>
      <w:lvlText w:val="%3."/>
      <w:lvlJc w:val="right"/>
      <w:pPr>
        <w:ind w:left="2730" w:hanging="180"/>
      </w:pPr>
    </w:lvl>
    <w:lvl w:ilvl="3" w:tplc="0419000F">
      <w:start w:val="1"/>
      <w:numFmt w:val="decimal"/>
      <w:lvlText w:val="%4."/>
      <w:lvlJc w:val="left"/>
      <w:pPr>
        <w:ind w:left="3450" w:hanging="360"/>
      </w:pPr>
    </w:lvl>
    <w:lvl w:ilvl="4" w:tplc="04190019">
      <w:start w:val="1"/>
      <w:numFmt w:val="lowerLetter"/>
      <w:lvlText w:val="%5."/>
      <w:lvlJc w:val="left"/>
      <w:pPr>
        <w:ind w:left="4170" w:hanging="360"/>
      </w:pPr>
    </w:lvl>
    <w:lvl w:ilvl="5" w:tplc="0419001B">
      <w:start w:val="1"/>
      <w:numFmt w:val="lowerRoman"/>
      <w:lvlText w:val="%6."/>
      <w:lvlJc w:val="right"/>
      <w:pPr>
        <w:ind w:left="4890" w:hanging="180"/>
      </w:pPr>
    </w:lvl>
    <w:lvl w:ilvl="6" w:tplc="0419000F">
      <w:start w:val="1"/>
      <w:numFmt w:val="decimal"/>
      <w:lvlText w:val="%7."/>
      <w:lvlJc w:val="left"/>
      <w:pPr>
        <w:ind w:left="5610" w:hanging="360"/>
      </w:pPr>
    </w:lvl>
    <w:lvl w:ilvl="7" w:tplc="04190019">
      <w:start w:val="1"/>
      <w:numFmt w:val="lowerLetter"/>
      <w:lvlText w:val="%8."/>
      <w:lvlJc w:val="left"/>
      <w:pPr>
        <w:ind w:left="6330" w:hanging="360"/>
      </w:pPr>
    </w:lvl>
    <w:lvl w:ilvl="8" w:tplc="0419001B">
      <w:start w:val="1"/>
      <w:numFmt w:val="lowerRoman"/>
      <w:lvlText w:val="%9."/>
      <w:lvlJc w:val="right"/>
      <w:pPr>
        <w:ind w:left="7050" w:hanging="180"/>
      </w:pPr>
    </w:lvl>
  </w:abstractNum>
  <w:abstractNum w:abstractNumId="6">
    <w:nsid w:val="1BB35F7F"/>
    <w:multiLevelType w:val="multilevel"/>
    <w:tmpl w:val="BB82E2EC"/>
    <w:lvl w:ilvl="0">
      <w:start w:val="2"/>
      <w:numFmt w:val="decimal"/>
      <w:lvlText w:val="%1."/>
      <w:lvlJc w:val="left"/>
      <w:pPr>
        <w:ind w:left="360" w:hanging="360"/>
      </w:pPr>
      <w:rPr>
        <w:rFonts w:hint="default"/>
        <w:color w:val="000000"/>
      </w:rPr>
    </w:lvl>
    <w:lvl w:ilvl="1">
      <w:start w:val="6"/>
      <w:numFmt w:val="decimal"/>
      <w:lvlText w:val="%1.%2."/>
      <w:lvlJc w:val="left"/>
      <w:pPr>
        <w:ind w:left="1211"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7">
    <w:nsid w:val="1BCB6B2A"/>
    <w:multiLevelType w:val="multilevel"/>
    <w:tmpl w:val="D2C09E32"/>
    <w:lvl w:ilvl="0">
      <w:start w:val="2"/>
      <w:numFmt w:val="decimal"/>
      <w:lvlText w:val="%1."/>
      <w:lvlJc w:val="left"/>
      <w:pPr>
        <w:ind w:left="360" w:hanging="360"/>
      </w:pPr>
      <w:rPr>
        <w:rFonts w:hint="default"/>
        <w:color w:val="000000"/>
      </w:rPr>
    </w:lvl>
    <w:lvl w:ilvl="1">
      <w:start w:val="4"/>
      <w:numFmt w:val="decimal"/>
      <w:lvlText w:val="%1.%2."/>
      <w:lvlJc w:val="left"/>
      <w:pPr>
        <w:ind w:left="960"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8">
    <w:nsid w:val="2AB173DF"/>
    <w:multiLevelType w:val="hybridMultilevel"/>
    <w:tmpl w:val="920C756A"/>
    <w:lvl w:ilvl="0" w:tplc="0419000F">
      <w:start w:val="3"/>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31D74B16"/>
    <w:multiLevelType w:val="hybridMultilevel"/>
    <w:tmpl w:val="CA1046D6"/>
    <w:lvl w:ilvl="0" w:tplc="0BD8BC0C">
      <w:start w:val="3"/>
      <w:numFmt w:val="decimal"/>
      <w:lvlText w:val="%1."/>
      <w:lvlJc w:val="left"/>
      <w:pPr>
        <w:tabs>
          <w:tab w:val="num" w:pos="1140"/>
        </w:tabs>
        <w:ind w:left="1140" w:hanging="360"/>
      </w:pPr>
      <w:rPr>
        <w:rFonts w:hint="default"/>
      </w:rPr>
    </w:lvl>
    <w:lvl w:ilvl="1" w:tplc="04190019">
      <w:start w:val="1"/>
      <w:numFmt w:val="lowerLetter"/>
      <w:lvlText w:val="%2."/>
      <w:lvlJc w:val="left"/>
      <w:pPr>
        <w:tabs>
          <w:tab w:val="num" w:pos="1860"/>
        </w:tabs>
        <w:ind w:left="1860" w:hanging="360"/>
      </w:pPr>
    </w:lvl>
    <w:lvl w:ilvl="2" w:tplc="0419001B">
      <w:start w:val="1"/>
      <w:numFmt w:val="lowerRoman"/>
      <w:lvlText w:val="%3."/>
      <w:lvlJc w:val="right"/>
      <w:pPr>
        <w:tabs>
          <w:tab w:val="num" w:pos="2580"/>
        </w:tabs>
        <w:ind w:left="2580" w:hanging="180"/>
      </w:pPr>
    </w:lvl>
    <w:lvl w:ilvl="3" w:tplc="0419000F">
      <w:start w:val="1"/>
      <w:numFmt w:val="decimal"/>
      <w:lvlText w:val="%4."/>
      <w:lvlJc w:val="left"/>
      <w:pPr>
        <w:tabs>
          <w:tab w:val="num" w:pos="3300"/>
        </w:tabs>
        <w:ind w:left="3300" w:hanging="360"/>
      </w:pPr>
    </w:lvl>
    <w:lvl w:ilvl="4" w:tplc="04190019">
      <w:start w:val="1"/>
      <w:numFmt w:val="lowerLetter"/>
      <w:lvlText w:val="%5."/>
      <w:lvlJc w:val="left"/>
      <w:pPr>
        <w:tabs>
          <w:tab w:val="num" w:pos="4020"/>
        </w:tabs>
        <w:ind w:left="4020" w:hanging="360"/>
      </w:pPr>
    </w:lvl>
    <w:lvl w:ilvl="5" w:tplc="0419001B">
      <w:start w:val="1"/>
      <w:numFmt w:val="lowerRoman"/>
      <w:lvlText w:val="%6."/>
      <w:lvlJc w:val="right"/>
      <w:pPr>
        <w:tabs>
          <w:tab w:val="num" w:pos="4740"/>
        </w:tabs>
        <w:ind w:left="4740" w:hanging="180"/>
      </w:pPr>
    </w:lvl>
    <w:lvl w:ilvl="6" w:tplc="0419000F">
      <w:start w:val="1"/>
      <w:numFmt w:val="decimal"/>
      <w:lvlText w:val="%7."/>
      <w:lvlJc w:val="left"/>
      <w:pPr>
        <w:tabs>
          <w:tab w:val="num" w:pos="5460"/>
        </w:tabs>
        <w:ind w:left="5460" w:hanging="360"/>
      </w:pPr>
    </w:lvl>
    <w:lvl w:ilvl="7" w:tplc="04190019">
      <w:start w:val="1"/>
      <w:numFmt w:val="lowerLetter"/>
      <w:lvlText w:val="%8."/>
      <w:lvlJc w:val="left"/>
      <w:pPr>
        <w:tabs>
          <w:tab w:val="num" w:pos="6180"/>
        </w:tabs>
        <w:ind w:left="6180" w:hanging="360"/>
      </w:pPr>
    </w:lvl>
    <w:lvl w:ilvl="8" w:tplc="0419001B">
      <w:start w:val="1"/>
      <w:numFmt w:val="lowerRoman"/>
      <w:lvlText w:val="%9."/>
      <w:lvlJc w:val="right"/>
      <w:pPr>
        <w:tabs>
          <w:tab w:val="num" w:pos="6900"/>
        </w:tabs>
        <w:ind w:left="6900" w:hanging="180"/>
      </w:pPr>
    </w:lvl>
  </w:abstractNum>
  <w:abstractNum w:abstractNumId="10">
    <w:nsid w:val="3362746B"/>
    <w:multiLevelType w:val="hybridMultilevel"/>
    <w:tmpl w:val="5BD8D434"/>
    <w:lvl w:ilvl="0" w:tplc="A47A5DDC">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34316A8F"/>
    <w:multiLevelType w:val="hybridMultilevel"/>
    <w:tmpl w:val="59C2F7E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2">
    <w:nsid w:val="344C7631"/>
    <w:multiLevelType w:val="multilevel"/>
    <w:tmpl w:val="D45C5A58"/>
    <w:lvl w:ilvl="0">
      <w:start w:val="1"/>
      <w:numFmt w:val="decimal"/>
      <w:lvlText w:val="%1."/>
      <w:lvlJc w:val="left"/>
      <w:pPr>
        <w:ind w:left="435" w:hanging="360"/>
      </w:pPr>
      <w:rPr>
        <w:rFonts w:hint="default"/>
      </w:rPr>
    </w:lvl>
    <w:lvl w:ilvl="1">
      <w:start w:val="1"/>
      <w:numFmt w:val="decimal"/>
      <w:isLgl/>
      <w:lvlText w:val="%1.%2."/>
      <w:lvlJc w:val="left"/>
      <w:pPr>
        <w:ind w:left="795" w:hanging="720"/>
      </w:pPr>
      <w:rPr>
        <w:rFonts w:hint="default"/>
      </w:rPr>
    </w:lvl>
    <w:lvl w:ilvl="2">
      <w:start w:val="1"/>
      <w:numFmt w:val="decimal"/>
      <w:isLgl/>
      <w:lvlText w:val="%1.%2.%3."/>
      <w:lvlJc w:val="left"/>
      <w:pPr>
        <w:ind w:left="795" w:hanging="720"/>
      </w:pPr>
      <w:rPr>
        <w:rFonts w:hint="default"/>
      </w:rPr>
    </w:lvl>
    <w:lvl w:ilvl="3">
      <w:start w:val="1"/>
      <w:numFmt w:val="decimal"/>
      <w:isLgl/>
      <w:lvlText w:val="%1.%2.%3.%4."/>
      <w:lvlJc w:val="left"/>
      <w:pPr>
        <w:ind w:left="1155" w:hanging="1080"/>
      </w:pPr>
      <w:rPr>
        <w:rFonts w:hint="default"/>
      </w:rPr>
    </w:lvl>
    <w:lvl w:ilvl="4">
      <w:start w:val="1"/>
      <w:numFmt w:val="decimal"/>
      <w:isLgl/>
      <w:lvlText w:val="%1.%2.%3.%4.%5."/>
      <w:lvlJc w:val="left"/>
      <w:pPr>
        <w:ind w:left="1155" w:hanging="1080"/>
      </w:pPr>
      <w:rPr>
        <w:rFonts w:hint="default"/>
      </w:rPr>
    </w:lvl>
    <w:lvl w:ilvl="5">
      <w:start w:val="1"/>
      <w:numFmt w:val="decimal"/>
      <w:isLgl/>
      <w:lvlText w:val="%1.%2.%3.%4.%5.%6."/>
      <w:lvlJc w:val="left"/>
      <w:pPr>
        <w:ind w:left="1515" w:hanging="1440"/>
      </w:pPr>
      <w:rPr>
        <w:rFonts w:hint="default"/>
      </w:rPr>
    </w:lvl>
    <w:lvl w:ilvl="6">
      <w:start w:val="1"/>
      <w:numFmt w:val="decimal"/>
      <w:isLgl/>
      <w:lvlText w:val="%1.%2.%3.%4.%5.%6.%7."/>
      <w:lvlJc w:val="left"/>
      <w:pPr>
        <w:ind w:left="1875" w:hanging="1800"/>
      </w:pPr>
      <w:rPr>
        <w:rFonts w:hint="default"/>
      </w:rPr>
    </w:lvl>
    <w:lvl w:ilvl="7">
      <w:start w:val="1"/>
      <w:numFmt w:val="decimal"/>
      <w:isLgl/>
      <w:lvlText w:val="%1.%2.%3.%4.%5.%6.%7.%8."/>
      <w:lvlJc w:val="left"/>
      <w:pPr>
        <w:ind w:left="1875" w:hanging="1800"/>
      </w:pPr>
      <w:rPr>
        <w:rFonts w:hint="default"/>
      </w:rPr>
    </w:lvl>
    <w:lvl w:ilvl="8">
      <w:start w:val="1"/>
      <w:numFmt w:val="decimal"/>
      <w:isLgl/>
      <w:lvlText w:val="%1.%2.%3.%4.%5.%6.%7.%8.%9."/>
      <w:lvlJc w:val="left"/>
      <w:pPr>
        <w:ind w:left="2235" w:hanging="2160"/>
      </w:pPr>
      <w:rPr>
        <w:rFonts w:hint="default"/>
      </w:rPr>
    </w:lvl>
  </w:abstractNum>
  <w:abstractNum w:abstractNumId="13">
    <w:nsid w:val="355546F3"/>
    <w:multiLevelType w:val="hybridMultilevel"/>
    <w:tmpl w:val="1448883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4">
    <w:nsid w:val="3C4A21DB"/>
    <w:multiLevelType w:val="hybridMultilevel"/>
    <w:tmpl w:val="E2265DC4"/>
    <w:lvl w:ilvl="0" w:tplc="F006A9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CF2585E"/>
    <w:multiLevelType w:val="hybridMultilevel"/>
    <w:tmpl w:val="14649CD2"/>
    <w:lvl w:ilvl="0" w:tplc="F30004E4">
      <w:start w:val="1"/>
      <w:numFmt w:val="decimal"/>
      <w:lvlText w:val="%1."/>
      <w:lvlJc w:val="left"/>
      <w:pPr>
        <w:tabs>
          <w:tab w:val="num" w:pos="795"/>
        </w:tabs>
        <w:ind w:left="795" w:hanging="435"/>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6">
    <w:nsid w:val="3D29083B"/>
    <w:multiLevelType w:val="hybridMultilevel"/>
    <w:tmpl w:val="DA8A6104"/>
    <w:lvl w:ilvl="0" w:tplc="0419000F">
      <w:start w:val="3"/>
      <w:numFmt w:val="decimal"/>
      <w:lvlText w:val="%1."/>
      <w:lvlJc w:val="left"/>
      <w:pPr>
        <w:tabs>
          <w:tab w:val="num" w:pos="360"/>
        </w:tabs>
        <w:ind w:left="36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7">
    <w:nsid w:val="46FF7582"/>
    <w:multiLevelType w:val="hybridMultilevel"/>
    <w:tmpl w:val="1C2048F8"/>
    <w:lvl w:ilvl="0" w:tplc="0419000F">
      <w:start w:val="1"/>
      <w:numFmt w:val="decimal"/>
      <w:lvlText w:val="%1."/>
      <w:lvlJc w:val="left"/>
      <w:pPr>
        <w:tabs>
          <w:tab w:val="num" w:pos="810"/>
        </w:tabs>
        <w:ind w:left="810" w:hanging="360"/>
      </w:pPr>
    </w:lvl>
    <w:lvl w:ilvl="1" w:tplc="04190019">
      <w:start w:val="1"/>
      <w:numFmt w:val="lowerLetter"/>
      <w:lvlText w:val="%2."/>
      <w:lvlJc w:val="left"/>
      <w:pPr>
        <w:tabs>
          <w:tab w:val="num" w:pos="1530"/>
        </w:tabs>
        <w:ind w:left="1530" w:hanging="360"/>
      </w:pPr>
    </w:lvl>
    <w:lvl w:ilvl="2" w:tplc="0419001B">
      <w:start w:val="1"/>
      <w:numFmt w:val="lowerRoman"/>
      <w:lvlText w:val="%3."/>
      <w:lvlJc w:val="right"/>
      <w:pPr>
        <w:tabs>
          <w:tab w:val="num" w:pos="2250"/>
        </w:tabs>
        <w:ind w:left="2250" w:hanging="180"/>
      </w:pPr>
    </w:lvl>
    <w:lvl w:ilvl="3" w:tplc="0419000F">
      <w:start w:val="1"/>
      <w:numFmt w:val="decimal"/>
      <w:lvlText w:val="%4."/>
      <w:lvlJc w:val="left"/>
      <w:pPr>
        <w:tabs>
          <w:tab w:val="num" w:pos="2970"/>
        </w:tabs>
        <w:ind w:left="2970" w:hanging="360"/>
      </w:pPr>
    </w:lvl>
    <w:lvl w:ilvl="4" w:tplc="04190019">
      <w:start w:val="1"/>
      <w:numFmt w:val="lowerLetter"/>
      <w:lvlText w:val="%5."/>
      <w:lvlJc w:val="left"/>
      <w:pPr>
        <w:tabs>
          <w:tab w:val="num" w:pos="3690"/>
        </w:tabs>
        <w:ind w:left="3690" w:hanging="360"/>
      </w:pPr>
    </w:lvl>
    <w:lvl w:ilvl="5" w:tplc="0419001B">
      <w:start w:val="1"/>
      <w:numFmt w:val="lowerRoman"/>
      <w:lvlText w:val="%6."/>
      <w:lvlJc w:val="right"/>
      <w:pPr>
        <w:tabs>
          <w:tab w:val="num" w:pos="4410"/>
        </w:tabs>
        <w:ind w:left="4410" w:hanging="180"/>
      </w:pPr>
    </w:lvl>
    <w:lvl w:ilvl="6" w:tplc="0419000F">
      <w:start w:val="1"/>
      <w:numFmt w:val="decimal"/>
      <w:lvlText w:val="%7."/>
      <w:lvlJc w:val="left"/>
      <w:pPr>
        <w:tabs>
          <w:tab w:val="num" w:pos="5130"/>
        </w:tabs>
        <w:ind w:left="5130" w:hanging="360"/>
      </w:pPr>
    </w:lvl>
    <w:lvl w:ilvl="7" w:tplc="04190019">
      <w:start w:val="1"/>
      <w:numFmt w:val="lowerLetter"/>
      <w:lvlText w:val="%8."/>
      <w:lvlJc w:val="left"/>
      <w:pPr>
        <w:tabs>
          <w:tab w:val="num" w:pos="5850"/>
        </w:tabs>
        <w:ind w:left="5850" w:hanging="360"/>
      </w:pPr>
    </w:lvl>
    <w:lvl w:ilvl="8" w:tplc="0419001B">
      <w:start w:val="1"/>
      <w:numFmt w:val="lowerRoman"/>
      <w:lvlText w:val="%9."/>
      <w:lvlJc w:val="right"/>
      <w:pPr>
        <w:tabs>
          <w:tab w:val="num" w:pos="6570"/>
        </w:tabs>
        <w:ind w:left="6570" w:hanging="180"/>
      </w:pPr>
    </w:lvl>
  </w:abstractNum>
  <w:abstractNum w:abstractNumId="18">
    <w:nsid w:val="4A711FC6"/>
    <w:multiLevelType w:val="hybridMultilevel"/>
    <w:tmpl w:val="5B5421EA"/>
    <w:lvl w:ilvl="0" w:tplc="756639B0">
      <w:start w:val="1"/>
      <w:numFmt w:val="decimal"/>
      <w:lvlText w:val="%1."/>
      <w:lvlJc w:val="left"/>
      <w:pPr>
        <w:tabs>
          <w:tab w:val="num" w:pos="700"/>
        </w:tabs>
        <w:ind w:left="51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517534C7"/>
    <w:multiLevelType w:val="hybridMultilevel"/>
    <w:tmpl w:val="C9F8CACE"/>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0">
    <w:nsid w:val="53B46E73"/>
    <w:multiLevelType w:val="multilevel"/>
    <w:tmpl w:val="4FBE98CC"/>
    <w:lvl w:ilvl="0">
      <w:start w:val="2"/>
      <w:numFmt w:val="decimal"/>
      <w:lvlText w:val="%1."/>
      <w:lvlJc w:val="left"/>
      <w:pPr>
        <w:ind w:left="360" w:hanging="360"/>
      </w:pPr>
      <w:rPr>
        <w:rFonts w:hint="default"/>
      </w:rPr>
    </w:lvl>
    <w:lvl w:ilvl="1">
      <w:start w:val="1"/>
      <w:numFmt w:val="decimal"/>
      <w:lvlText w:val="%1.%2."/>
      <w:lvlJc w:val="left"/>
      <w:pPr>
        <w:ind w:left="644" w:hanging="360"/>
      </w:pPr>
      <w:rPr>
        <w:rFonts w:ascii="Times New Roman" w:hAnsi="Times New Roman" w:cs="Times New Roman" w:hint="default"/>
        <w:sz w:val="28"/>
        <w:szCs w:val="28"/>
      </w:rPr>
    </w:lvl>
    <w:lvl w:ilvl="2">
      <w:start w:val="1"/>
      <w:numFmt w:val="decimal"/>
      <w:lvlText w:val="%1.%2.%3."/>
      <w:lvlJc w:val="left"/>
      <w:pPr>
        <w:ind w:left="1440" w:hanging="720"/>
      </w:pPr>
      <w:rPr>
        <w:rFonts w:ascii="Cambria" w:hAnsi="Cambria" w:cs="Cambria"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5417370D"/>
    <w:multiLevelType w:val="hybridMultilevel"/>
    <w:tmpl w:val="9C98EBBA"/>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2">
    <w:nsid w:val="5AB804D2"/>
    <w:multiLevelType w:val="hybridMultilevel"/>
    <w:tmpl w:val="F784258C"/>
    <w:lvl w:ilvl="0" w:tplc="EBFE100C">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63156680"/>
    <w:multiLevelType w:val="hybridMultilevel"/>
    <w:tmpl w:val="42B800DA"/>
    <w:lvl w:ilvl="0" w:tplc="3CF84AE2">
      <w:start w:val="2"/>
      <w:numFmt w:val="decimal"/>
      <w:lvlText w:val="%1."/>
      <w:lvlJc w:val="left"/>
      <w:pPr>
        <w:tabs>
          <w:tab w:val="num" w:pos="990"/>
        </w:tabs>
        <w:ind w:left="990" w:hanging="360"/>
      </w:pPr>
    </w:lvl>
    <w:lvl w:ilvl="1" w:tplc="04190019">
      <w:start w:val="1"/>
      <w:numFmt w:val="lowerLetter"/>
      <w:lvlText w:val="%2."/>
      <w:lvlJc w:val="left"/>
      <w:pPr>
        <w:tabs>
          <w:tab w:val="num" w:pos="1710"/>
        </w:tabs>
        <w:ind w:left="1710" w:hanging="360"/>
      </w:pPr>
    </w:lvl>
    <w:lvl w:ilvl="2" w:tplc="0419001B">
      <w:start w:val="1"/>
      <w:numFmt w:val="lowerRoman"/>
      <w:lvlText w:val="%3."/>
      <w:lvlJc w:val="right"/>
      <w:pPr>
        <w:tabs>
          <w:tab w:val="num" w:pos="2430"/>
        </w:tabs>
        <w:ind w:left="2430" w:hanging="180"/>
      </w:pPr>
    </w:lvl>
    <w:lvl w:ilvl="3" w:tplc="0419000F">
      <w:start w:val="1"/>
      <w:numFmt w:val="decimal"/>
      <w:lvlText w:val="%4."/>
      <w:lvlJc w:val="left"/>
      <w:pPr>
        <w:tabs>
          <w:tab w:val="num" w:pos="3150"/>
        </w:tabs>
        <w:ind w:left="3150" w:hanging="360"/>
      </w:pPr>
    </w:lvl>
    <w:lvl w:ilvl="4" w:tplc="04190019">
      <w:start w:val="1"/>
      <w:numFmt w:val="lowerLetter"/>
      <w:lvlText w:val="%5."/>
      <w:lvlJc w:val="left"/>
      <w:pPr>
        <w:tabs>
          <w:tab w:val="num" w:pos="3870"/>
        </w:tabs>
        <w:ind w:left="3870" w:hanging="360"/>
      </w:pPr>
    </w:lvl>
    <w:lvl w:ilvl="5" w:tplc="0419001B">
      <w:start w:val="1"/>
      <w:numFmt w:val="lowerRoman"/>
      <w:lvlText w:val="%6."/>
      <w:lvlJc w:val="right"/>
      <w:pPr>
        <w:tabs>
          <w:tab w:val="num" w:pos="4590"/>
        </w:tabs>
        <w:ind w:left="4590" w:hanging="180"/>
      </w:pPr>
    </w:lvl>
    <w:lvl w:ilvl="6" w:tplc="0419000F">
      <w:start w:val="1"/>
      <w:numFmt w:val="decimal"/>
      <w:lvlText w:val="%7."/>
      <w:lvlJc w:val="left"/>
      <w:pPr>
        <w:tabs>
          <w:tab w:val="num" w:pos="5310"/>
        </w:tabs>
        <w:ind w:left="5310" w:hanging="360"/>
      </w:pPr>
    </w:lvl>
    <w:lvl w:ilvl="7" w:tplc="04190019">
      <w:start w:val="1"/>
      <w:numFmt w:val="lowerLetter"/>
      <w:lvlText w:val="%8."/>
      <w:lvlJc w:val="left"/>
      <w:pPr>
        <w:tabs>
          <w:tab w:val="num" w:pos="6030"/>
        </w:tabs>
        <w:ind w:left="6030" w:hanging="360"/>
      </w:pPr>
    </w:lvl>
    <w:lvl w:ilvl="8" w:tplc="0419001B">
      <w:start w:val="1"/>
      <w:numFmt w:val="lowerRoman"/>
      <w:lvlText w:val="%9."/>
      <w:lvlJc w:val="right"/>
      <w:pPr>
        <w:tabs>
          <w:tab w:val="num" w:pos="6750"/>
        </w:tabs>
        <w:ind w:left="6750" w:hanging="180"/>
      </w:pPr>
    </w:lvl>
  </w:abstractNum>
  <w:abstractNum w:abstractNumId="24">
    <w:nsid w:val="6A7A126F"/>
    <w:multiLevelType w:val="multilevel"/>
    <w:tmpl w:val="BB1EDE4C"/>
    <w:lvl w:ilvl="0">
      <w:start w:val="1"/>
      <w:numFmt w:val="decimal"/>
      <w:lvlText w:val="%1."/>
      <w:lvlJc w:val="left"/>
      <w:pPr>
        <w:tabs>
          <w:tab w:val="num" w:pos="570"/>
        </w:tabs>
        <w:ind w:left="570" w:hanging="57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5">
    <w:nsid w:val="6AFB611A"/>
    <w:multiLevelType w:val="hybridMultilevel"/>
    <w:tmpl w:val="D6D08A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E3A03D8"/>
    <w:multiLevelType w:val="hybridMultilevel"/>
    <w:tmpl w:val="E9E6BFE0"/>
    <w:lvl w:ilvl="0" w:tplc="0474232E">
      <w:start w:val="1"/>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27">
    <w:nsid w:val="7A654F15"/>
    <w:multiLevelType w:val="multilevel"/>
    <w:tmpl w:val="61BE4034"/>
    <w:lvl w:ilvl="0">
      <w:start w:val="2"/>
      <w:numFmt w:val="decimal"/>
      <w:lvlText w:val="%1."/>
      <w:lvlJc w:val="left"/>
      <w:pPr>
        <w:ind w:left="360" w:hanging="360"/>
      </w:pPr>
      <w:rPr>
        <w:rFonts w:hint="default"/>
        <w:color w:val="000000"/>
      </w:rPr>
    </w:lvl>
    <w:lvl w:ilvl="1">
      <w:start w:val="8"/>
      <w:numFmt w:val="decimal"/>
      <w:lvlText w:val="%1.%2."/>
      <w:lvlJc w:val="left"/>
      <w:pPr>
        <w:ind w:left="960"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28">
    <w:nsid w:val="7D7832CE"/>
    <w:multiLevelType w:val="hybridMultilevel"/>
    <w:tmpl w:val="F946965E"/>
    <w:lvl w:ilvl="0" w:tplc="2A94DC24">
      <w:start w:val="1"/>
      <w:numFmt w:val="decimal"/>
      <w:lvlText w:val="%1."/>
      <w:lvlJc w:val="left"/>
      <w:pPr>
        <w:tabs>
          <w:tab w:val="num" w:pos="2820"/>
        </w:tabs>
        <w:ind w:left="2820" w:hanging="1380"/>
      </w:pPr>
      <w:rPr>
        <w:rFonts w:hint="default"/>
      </w:rPr>
    </w:lvl>
    <w:lvl w:ilvl="1" w:tplc="04190019">
      <w:start w:val="1"/>
      <w:numFmt w:val="lowerLetter"/>
      <w:lvlText w:val="%2."/>
      <w:lvlJc w:val="left"/>
      <w:pPr>
        <w:tabs>
          <w:tab w:val="num" w:pos="2520"/>
        </w:tabs>
        <w:ind w:left="2520" w:hanging="360"/>
      </w:pPr>
    </w:lvl>
    <w:lvl w:ilvl="2" w:tplc="0419001B">
      <w:start w:val="1"/>
      <w:numFmt w:val="lowerRoman"/>
      <w:lvlText w:val="%3."/>
      <w:lvlJc w:val="right"/>
      <w:pPr>
        <w:tabs>
          <w:tab w:val="num" w:pos="3240"/>
        </w:tabs>
        <w:ind w:left="3240" w:hanging="180"/>
      </w:pPr>
    </w:lvl>
    <w:lvl w:ilvl="3" w:tplc="0419000F">
      <w:start w:val="1"/>
      <w:numFmt w:val="decimal"/>
      <w:lvlText w:val="%4."/>
      <w:lvlJc w:val="left"/>
      <w:pPr>
        <w:tabs>
          <w:tab w:val="num" w:pos="3960"/>
        </w:tabs>
        <w:ind w:left="3960" w:hanging="360"/>
      </w:pPr>
    </w:lvl>
    <w:lvl w:ilvl="4" w:tplc="04190019">
      <w:start w:val="1"/>
      <w:numFmt w:val="lowerLetter"/>
      <w:lvlText w:val="%5."/>
      <w:lvlJc w:val="left"/>
      <w:pPr>
        <w:tabs>
          <w:tab w:val="num" w:pos="4680"/>
        </w:tabs>
        <w:ind w:left="4680" w:hanging="360"/>
      </w:pPr>
    </w:lvl>
    <w:lvl w:ilvl="5" w:tplc="0419001B">
      <w:start w:val="1"/>
      <w:numFmt w:val="lowerRoman"/>
      <w:lvlText w:val="%6."/>
      <w:lvlJc w:val="right"/>
      <w:pPr>
        <w:tabs>
          <w:tab w:val="num" w:pos="5400"/>
        </w:tabs>
        <w:ind w:left="5400" w:hanging="180"/>
      </w:pPr>
    </w:lvl>
    <w:lvl w:ilvl="6" w:tplc="0419000F">
      <w:start w:val="1"/>
      <w:numFmt w:val="decimal"/>
      <w:lvlText w:val="%7."/>
      <w:lvlJc w:val="left"/>
      <w:pPr>
        <w:tabs>
          <w:tab w:val="num" w:pos="6120"/>
        </w:tabs>
        <w:ind w:left="6120" w:hanging="360"/>
      </w:pPr>
    </w:lvl>
    <w:lvl w:ilvl="7" w:tplc="04190019">
      <w:start w:val="1"/>
      <w:numFmt w:val="lowerLetter"/>
      <w:lvlText w:val="%8."/>
      <w:lvlJc w:val="left"/>
      <w:pPr>
        <w:tabs>
          <w:tab w:val="num" w:pos="6840"/>
        </w:tabs>
        <w:ind w:left="6840" w:hanging="360"/>
      </w:pPr>
    </w:lvl>
    <w:lvl w:ilvl="8" w:tplc="0419001B">
      <w:start w:val="1"/>
      <w:numFmt w:val="lowerRoman"/>
      <w:lvlText w:val="%9."/>
      <w:lvlJc w:val="right"/>
      <w:pPr>
        <w:tabs>
          <w:tab w:val="num" w:pos="7560"/>
        </w:tabs>
        <w:ind w:left="756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num>
  <w:num w:numId="8">
    <w:abstractNumId w:val="2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8"/>
  </w:num>
  <w:num w:numId="11">
    <w:abstractNumId w:val="15"/>
  </w:num>
  <w:num w:numId="12">
    <w:abstractNumId w:val="21"/>
  </w:num>
  <w:num w:numId="13">
    <w:abstractNumId w:val="24"/>
  </w:num>
  <w:num w:numId="14">
    <w:abstractNumId w:val="5"/>
  </w:num>
  <w:num w:numId="15">
    <w:abstractNumId w:val="4"/>
  </w:num>
  <w:num w:numId="16">
    <w:abstractNumId w:val="3"/>
  </w:num>
  <w:num w:numId="17">
    <w:abstractNumId w:val="11"/>
  </w:num>
  <w:num w:numId="18">
    <w:abstractNumId w:val="20"/>
  </w:num>
  <w:num w:numId="19">
    <w:abstractNumId w:val="13"/>
  </w:num>
  <w:num w:numId="20">
    <w:abstractNumId w:val="19"/>
  </w:num>
  <w:num w:numId="21">
    <w:abstractNumId w:val="25"/>
  </w:num>
  <w:num w:numId="22">
    <w:abstractNumId w:val="0"/>
  </w:num>
  <w:num w:numId="23">
    <w:abstractNumId w:val="18"/>
  </w:num>
  <w:num w:numId="24">
    <w:abstractNumId w:val="1"/>
  </w:num>
  <w:num w:numId="25">
    <w:abstractNumId w:val="2"/>
  </w:num>
  <w:num w:numId="26">
    <w:abstractNumId w:val="12"/>
  </w:num>
  <w:num w:numId="27">
    <w:abstractNumId w:val="7"/>
  </w:num>
  <w:num w:numId="28">
    <w:abstractNumId w:val="27"/>
  </w:num>
  <w:num w:numId="29">
    <w:abstractNumId w:val="6"/>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2"/>
  </w:compat>
  <w:rsids>
    <w:rsidRoot w:val="00BB3DDF"/>
    <w:rsid w:val="00000620"/>
    <w:rsid w:val="00002F97"/>
    <w:rsid w:val="000048E3"/>
    <w:rsid w:val="000049DA"/>
    <w:rsid w:val="000069E1"/>
    <w:rsid w:val="0001031D"/>
    <w:rsid w:val="000104BF"/>
    <w:rsid w:val="00011B61"/>
    <w:rsid w:val="000122FF"/>
    <w:rsid w:val="00013C99"/>
    <w:rsid w:val="00017094"/>
    <w:rsid w:val="000215D8"/>
    <w:rsid w:val="00021B27"/>
    <w:rsid w:val="0002538D"/>
    <w:rsid w:val="00027049"/>
    <w:rsid w:val="00027118"/>
    <w:rsid w:val="00030005"/>
    <w:rsid w:val="000320F5"/>
    <w:rsid w:val="00032A52"/>
    <w:rsid w:val="000332AA"/>
    <w:rsid w:val="0003401F"/>
    <w:rsid w:val="000364C4"/>
    <w:rsid w:val="000377F2"/>
    <w:rsid w:val="00037BF7"/>
    <w:rsid w:val="0004119B"/>
    <w:rsid w:val="0004165C"/>
    <w:rsid w:val="00042723"/>
    <w:rsid w:val="00045E67"/>
    <w:rsid w:val="0004602F"/>
    <w:rsid w:val="000463B1"/>
    <w:rsid w:val="000464A3"/>
    <w:rsid w:val="00047517"/>
    <w:rsid w:val="00050AC2"/>
    <w:rsid w:val="0005103D"/>
    <w:rsid w:val="00051B43"/>
    <w:rsid w:val="00052B38"/>
    <w:rsid w:val="00053777"/>
    <w:rsid w:val="00054494"/>
    <w:rsid w:val="00055DFA"/>
    <w:rsid w:val="00061545"/>
    <w:rsid w:val="000619D5"/>
    <w:rsid w:val="00063152"/>
    <w:rsid w:val="0006397F"/>
    <w:rsid w:val="0006651D"/>
    <w:rsid w:val="00071907"/>
    <w:rsid w:val="00072E6B"/>
    <w:rsid w:val="0007369A"/>
    <w:rsid w:val="0007628D"/>
    <w:rsid w:val="00076992"/>
    <w:rsid w:val="00081BB9"/>
    <w:rsid w:val="00083FA1"/>
    <w:rsid w:val="00087563"/>
    <w:rsid w:val="0008787D"/>
    <w:rsid w:val="00091412"/>
    <w:rsid w:val="00091D5C"/>
    <w:rsid w:val="000A178B"/>
    <w:rsid w:val="000A23CE"/>
    <w:rsid w:val="000A39F3"/>
    <w:rsid w:val="000A3B4B"/>
    <w:rsid w:val="000A3E42"/>
    <w:rsid w:val="000A4178"/>
    <w:rsid w:val="000A7127"/>
    <w:rsid w:val="000A78E2"/>
    <w:rsid w:val="000B4AFA"/>
    <w:rsid w:val="000B4F3B"/>
    <w:rsid w:val="000B561F"/>
    <w:rsid w:val="000B6ECB"/>
    <w:rsid w:val="000C027A"/>
    <w:rsid w:val="000C27FF"/>
    <w:rsid w:val="000C2AD6"/>
    <w:rsid w:val="000C2EFE"/>
    <w:rsid w:val="000C3E69"/>
    <w:rsid w:val="000C4F58"/>
    <w:rsid w:val="000C5319"/>
    <w:rsid w:val="000C579C"/>
    <w:rsid w:val="000C5A02"/>
    <w:rsid w:val="000C6269"/>
    <w:rsid w:val="000C7027"/>
    <w:rsid w:val="000C78D5"/>
    <w:rsid w:val="000D02BE"/>
    <w:rsid w:val="000D278F"/>
    <w:rsid w:val="000D2939"/>
    <w:rsid w:val="000D369B"/>
    <w:rsid w:val="000D42DD"/>
    <w:rsid w:val="000D4AF7"/>
    <w:rsid w:val="000E10A8"/>
    <w:rsid w:val="000E2E7C"/>
    <w:rsid w:val="000E44B8"/>
    <w:rsid w:val="000E5520"/>
    <w:rsid w:val="000E62B4"/>
    <w:rsid w:val="000E65E8"/>
    <w:rsid w:val="000E672F"/>
    <w:rsid w:val="000F0422"/>
    <w:rsid w:val="000F2FA7"/>
    <w:rsid w:val="000F46A9"/>
    <w:rsid w:val="000F66A1"/>
    <w:rsid w:val="00100B28"/>
    <w:rsid w:val="00101078"/>
    <w:rsid w:val="00101406"/>
    <w:rsid w:val="00102EB4"/>
    <w:rsid w:val="001049F0"/>
    <w:rsid w:val="001063E0"/>
    <w:rsid w:val="00106D44"/>
    <w:rsid w:val="00111D3E"/>
    <w:rsid w:val="001134C1"/>
    <w:rsid w:val="001157C3"/>
    <w:rsid w:val="0011642A"/>
    <w:rsid w:val="00120CDE"/>
    <w:rsid w:val="001227E4"/>
    <w:rsid w:val="00123FEC"/>
    <w:rsid w:val="00124B0F"/>
    <w:rsid w:val="00125600"/>
    <w:rsid w:val="001279F9"/>
    <w:rsid w:val="00131321"/>
    <w:rsid w:val="00132352"/>
    <w:rsid w:val="0013417F"/>
    <w:rsid w:val="00134186"/>
    <w:rsid w:val="00134251"/>
    <w:rsid w:val="00136107"/>
    <w:rsid w:val="00136C59"/>
    <w:rsid w:val="0013748E"/>
    <w:rsid w:val="00140689"/>
    <w:rsid w:val="00140D7D"/>
    <w:rsid w:val="00141202"/>
    <w:rsid w:val="00143DDB"/>
    <w:rsid w:val="001454BD"/>
    <w:rsid w:val="00150235"/>
    <w:rsid w:val="00152AA3"/>
    <w:rsid w:val="00153155"/>
    <w:rsid w:val="001538E0"/>
    <w:rsid w:val="00163157"/>
    <w:rsid w:val="00163A8D"/>
    <w:rsid w:val="00163BCB"/>
    <w:rsid w:val="00163C5F"/>
    <w:rsid w:val="0016461B"/>
    <w:rsid w:val="00165399"/>
    <w:rsid w:val="00172318"/>
    <w:rsid w:val="00174CBB"/>
    <w:rsid w:val="00180279"/>
    <w:rsid w:val="00181061"/>
    <w:rsid w:val="00183DC1"/>
    <w:rsid w:val="001848EE"/>
    <w:rsid w:val="001862B6"/>
    <w:rsid w:val="00187AFC"/>
    <w:rsid w:val="0019298D"/>
    <w:rsid w:val="001977F2"/>
    <w:rsid w:val="001A74C4"/>
    <w:rsid w:val="001B078D"/>
    <w:rsid w:val="001B12E2"/>
    <w:rsid w:val="001B2160"/>
    <w:rsid w:val="001B4E37"/>
    <w:rsid w:val="001C6C7A"/>
    <w:rsid w:val="001C7B60"/>
    <w:rsid w:val="001D1BBE"/>
    <w:rsid w:val="001D2BDB"/>
    <w:rsid w:val="001D4A27"/>
    <w:rsid w:val="001D794A"/>
    <w:rsid w:val="001D7F86"/>
    <w:rsid w:val="001E0C2C"/>
    <w:rsid w:val="001E592F"/>
    <w:rsid w:val="001E6972"/>
    <w:rsid w:val="001F0402"/>
    <w:rsid w:val="001F0B4B"/>
    <w:rsid w:val="001F1CBE"/>
    <w:rsid w:val="001F1EF2"/>
    <w:rsid w:val="001F2828"/>
    <w:rsid w:val="001F3911"/>
    <w:rsid w:val="001F45D4"/>
    <w:rsid w:val="001F5DCA"/>
    <w:rsid w:val="001F6723"/>
    <w:rsid w:val="00200189"/>
    <w:rsid w:val="00200D5F"/>
    <w:rsid w:val="0020296E"/>
    <w:rsid w:val="00203922"/>
    <w:rsid w:val="00207782"/>
    <w:rsid w:val="00210E2A"/>
    <w:rsid w:val="002122CC"/>
    <w:rsid w:val="002133FE"/>
    <w:rsid w:val="002165F0"/>
    <w:rsid w:val="00217F5E"/>
    <w:rsid w:val="00221EEA"/>
    <w:rsid w:val="002224D9"/>
    <w:rsid w:val="002224FB"/>
    <w:rsid w:val="00223298"/>
    <w:rsid w:val="00223C38"/>
    <w:rsid w:val="002256CE"/>
    <w:rsid w:val="00226EAB"/>
    <w:rsid w:val="00232713"/>
    <w:rsid w:val="002332ED"/>
    <w:rsid w:val="00233E19"/>
    <w:rsid w:val="0023772E"/>
    <w:rsid w:val="00240E8C"/>
    <w:rsid w:val="002415CA"/>
    <w:rsid w:val="0024164C"/>
    <w:rsid w:val="002452A1"/>
    <w:rsid w:val="00245DFB"/>
    <w:rsid w:val="002466EE"/>
    <w:rsid w:val="00251B31"/>
    <w:rsid w:val="00254306"/>
    <w:rsid w:val="00255C6D"/>
    <w:rsid w:val="00257F48"/>
    <w:rsid w:val="002602F6"/>
    <w:rsid w:val="00260896"/>
    <w:rsid w:val="00261645"/>
    <w:rsid w:val="002617A4"/>
    <w:rsid w:val="002631BA"/>
    <w:rsid w:val="00263EC7"/>
    <w:rsid w:val="00263F79"/>
    <w:rsid w:val="00265488"/>
    <w:rsid w:val="00274A9D"/>
    <w:rsid w:val="00274D2F"/>
    <w:rsid w:val="002752E0"/>
    <w:rsid w:val="00276324"/>
    <w:rsid w:val="00281201"/>
    <w:rsid w:val="0028397F"/>
    <w:rsid w:val="00283A0D"/>
    <w:rsid w:val="00285867"/>
    <w:rsid w:val="002869E3"/>
    <w:rsid w:val="00286C09"/>
    <w:rsid w:val="0029084B"/>
    <w:rsid w:val="00291762"/>
    <w:rsid w:val="002917BB"/>
    <w:rsid w:val="00291883"/>
    <w:rsid w:val="0029230D"/>
    <w:rsid w:val="002924D1"/>
    <w:rsid w:val="002954D2"/>
    <w:rsid w:val="002960D7"/>
    <w:rsid w:val="00297427"/>
    <w:rsid w:val="00297EF5"/>
    <w:rsid w:val="002A157A"/>
    <w:rsid w:val="002A58B1"/>
    <w:rsid w:val="002A597E"/>
    <w:rsid w:val="002A6669"/>
    <w:rsid w:val="002A6D24"/>
    <w:rsid w:val="002B15AF"/>
    <w:rsid w:val="002B681E"/>
    <w:rsid w:val="002C047A"/>
    <w:rsid w:val="002C04EC"/>
    <w:rsid w:val="002C6D8B"/>
    <w:rsid w:val="002D0562"/>
    <w:rsid w:val="002D4466"/>
    <w:rsid w:val="002D5183"/>
    <w:rsid w:val="002D55C7"/>
    <w:rsid w:val="002D66F5"/>
    <w:rsid w:val="002E0D52"/>
    <w:rsid w:val="002E163F"/>
    <w:rsid w:val="002E2E80"/>
    <w:rsid w:val="002E2FCA"/>
    <w:rsid w:val="002E3B96"/>
    <w:rsid w:val="002E4781"/>
    <w:rsid w:val="002E5544"/>
    <w:rsid w:val="002E7F9A"/>
    <w:rsid w:val="002F118E"/>
    <w:rsid w:val="002F19D2"/>
    <w:rsid w:val="002F1A10"/>
    <w:rsid w:val="002F3A30"/>
    <w:rsid w:val="002F3AAE"/>
    <w:rsid w:val="002F50ED"/>
    <w:rsid w:val="002F6AC4"/>
    <w:rsid w:val="003012E1"/>
    <w:rsid w:val="00302DF8"/>
    <w:rsid w:val="003041D3"/>
    <w:rsid w:val="003043BE"/>
    <w:rsid w:val="003043E0"/>
    <w:rsid w:val="00305467"/>
    <w:rsid w:val="00305FD0"/>
    <w:rsid w:val="003060F7"/>
    <w:rsid w:val="00306533"/>
    <w:rsid w:val="003077A1"/>
    <w:rsid w:val="003100D4"/>
    <w:rsid w:val="0031026F"/>
    <w:rsid w:val="00311F0A"/>
    <w:rsid w:val="0031228A"/>
    <w:rsid w:val="00313ACF"/>
    <w:rsid w:val="003146D8"/>
    <w:rsid w:val="003150C2"/>
    <w:rsid w:val="0031581F"/>
    <w:rsid w:val="0032253D"/>
    <w:rsid w:val="00322A14"/>
    <w:rsid w:val="00324D5D"/>
    <w:rsid w:val="00325E96"/>
    <w:rsid w:val="003260BE"/>
    <w:rsid w:val="00332D7E"/>
    <w:rsid w:val="00333A6A"/>
    <w:rsid w:val="00333DC5"/>
    <w:rsid w:val="0034016B"/>
    <w:rsid w:val="003409C8"/>
    <w:rsid w:val="00340EDD"/>
    <w:rsid w:val="00341FFB"/>
    <w:rsid w:val="00342374"/>
    <w:rsid w:val="003444D3"/>
    <w:rsid w:val="00344E6F"/>
    <w:rsid w:val="00345697"/>
    <w:rsid w:val="003510F2"/>
    <w:rsid w:val="003512F1"/>
    <w:rsid w:val="00351C80"/>
    <w:rsid w:val="00352DD9"/>
    <w:rsid w:val="003539BC"/>
    <w:rsid w:val="0035554C"/>
    <w:rsid w:val="00361F99"/>
    <w:rsid w:val="00364D21"/>
    <w:rsid w:val="00366712"/>
    <w:rsid w:val="00367296"/>
    <w:rsid w:val="00367F14"/>
    <w:rsid w:val="0037274A"/>
    <w:rsid w:val="003744C7"/>
    <w:rsid w:val="00374820"/>
    <w:rsid w:val="00374B89"/>
    <w:rsid w:val="00377CAF"/>
    <w:rsid w:val="00380653"/>
    <w:rsid w:val="00380CBD"/>
    <w:rsid w:val="003816CA"/>
    <w:rsid w:val="00382E4B"/>
    <w:rsid w:val="00385781"/>
    <w:rsid w:val="00393D18"/>
    <w:rsid w:val="00394350"/>
    <w:rsid w:val="00394662"/>
    <w:rsid w:val="00395A7F"/>
    <w:rsid w:val="003965BD"/>
    <w:rsid w:val="003A1F08"/>
    <w:rsid w:val="003A225A"/>
    <w:rsid w:val="003A2864"/>
    <w:rsid w:val="003A4088"/>
    <w:rsid w:val="003B0FAA"/>
    <w:rsid w:val="003B2510"/>
    <w:rsid w:val="003B2557"/>
    <w:rsid w:val="003B4E67"/>
    <w:rsid w:val="003B6659"/>
    <w:rsid w:val="003B7322"/>
    <w:rsid w:val="003C6EFC"/>
    <w:rsid w:val="003C6F67"/>
    <w:rsid w:val="003D218D"/>
    <w:rsid w:val="003D2EDA"/>
    <w:rsid w:val="003D4014"/>
    <w:rsid w:val="003D452F"/>
    <w:rsid w:val="003D5B95"/>
    <w:rsid w:val="003D5C47"/>
    <w:rsid w:val="003E3DB6"/>
    <w:rsid w:val="003E40F7"/>
    <w:rsid w:val="003E5336"/>
    <w:rsid w:val="003E5E0E"/>
    <w:rsid w:val="003E79DC"/>
    <w:rsid w:val="003F052C"/>
    <w:rsid w:val="003F4AD9"/>
    <w:rsid w:val="003F7441"/>
    <w:rsid w:val="003F79E5"/>
    <w:rsid w:val="00400331"/>
    <w:rsid w:val="0040276B"/>
    <w:rsid w:val="004105CB"/>
    <w:rsid w:val="00411A82"/>
    <w:rsid w:val="00415339"/>
    <w:rsid w:val="00417247"/>
    <w:rsid w:val="00417316"/>
    <w:rsid w:val="004179E8"/>
    <w:rsid w:val="0042191B"/>
    <w:rsid w:val="00422EE9"/>
    <w:rsid w:val="004256F8"/>
    <w:rsid w:val="00425944"/>
    <w:rsid w:val="00426266"/>
    <w:rsid w:val="00433DF3"/>
    <w:rsid w:val="00441BF4"/>
    <w:rsid w:val="004434CB"/>
    <w:rsid w:val="004453B9"/>
    <w:rsid w:val="004472FA"/>
    <w:rsid w:val="0044796D"/>
    <w:rsid w:val="00451CCF"/>
    <w:rsid w:val="0045235A"/>
    <w:rsid w:val="00452405"/>
    <w:rsid w:val="00452C0A"/>
    <w:rsid w:val="00453027"/>
    <w:rsid w:val="00457663"/>
    <w:rsid w:val="0046069F"/>
    <w:rsid w:val="00460808"/>
    <w:rsid w:val="00464185"/>
    <w:rsid w:val="0046462A"/>
    <w:rsid w:val="00464641"/>
    <w:rsid w:val="004650CC"/>
    <w:rsid w:val="00470D53"/>
    <w:rsid w:val="00471314"/>
    <w:rsid w:val="0047162F"/>
    <w:rsid w:val="00481F75"/>
    <w:rsid w:val="0048362E"/>
    <w:rsid w:val="00491218"/>
    <w:rsid w:val="004932CA"/>
    <w:rsid w:val="004958F7"/>
    <w:rsid w:val="00495CA6"/>
    <w:rsid w:val="004A09E8"/>
    <w:rsid w:val="004A1C83"/>
    <w:rsid w:val="004A28B7"/>
    <w:rsid w:val="004A4F0D"/>
    <w:rsid w:val="004A5B92"/>
    <w:rsid w:val="004B11A9"/>
    <w:rsid w:val="004B200C"/>
    <w:rsid w:val="004B26C9"/>
    <w:rsid w:val="004B4855"/>
    <w:rsid w:val="004B5A4D"/>
    <w:rsid w:val="004C1079"/>
    <w:rsid w:val="004C36D4"/>
    <w:rsid w:val="004C584B"/>
    <w:rsid w:val="004C67A0"/>
    <w:rsid w:val="004C7A23"/>
    <w:rsid w:val="004D2CE5"/>
    <w:rsid w:val="004D3E91"/>
    <w:rsid w:val="004E0C1F"/>
    <w:rsid w:val="004E16F2"/>
    <w:rsid w:val="004E4AFE"/>
    <w:rsid w:val="004E62EF"/>
    <w:rsid w:val="004E7A6B"/>
    <w:rsid w:val="004F087A"/>
    <w:rsid w:val="004F1DE6"/>
    <w:rsid w:val="004F2612"/>
    <w:rsid w:val="004F4BFC"/>
    <w:rsid w:val="004F50B4"/>
    <w:rsid w:val="004F5202"/>
    <w:rsid w:val="00501B3A"/>
    <w:rsid w:val="005022C4"/>
    <w:rsid w:val="005058A3"/>
    <w:rsid w:val="00511485"/>
    <w:rsid w:val="00512505"/>
    <w:rsid w:val="005219D1"/>
    <w:rsid w:val="005338E8"/>
    <w:rsid w:val="00534C7F"/>
    <w:rsid w:val="00535B8D"/>
    <w:rsid w:val="0054087F"/>
    <w:rsid w:val="00540B53"/>
    <w:rsid w:val="00541115"/>
    <w:rsid w:val="00541932"/>
    <w:rsid w:val="00545799"/>
    <w:rsid w:val="00547F3C"/>
    <w:rsid w:val="005518AD"/>
    <w:rsid w:val="00551960"/>
    <w:rsid w:val="005522A3"/>
    <w:rsid w:val="00554117"/>
    <w:rsid w:val="00554B9B"/>
    <w:rsid w:val="0055508D"/>
    <w:rsid w:val="005559F5"/>
    <w:rsid w:val="00555B3F"/>
    <w:rsid w:val="005578E2"/>
    <w:rsid w:val="0056006F"/>
    <w:rsid w:val="0056304F"/>
    <w:rsid w:val="005645B6"/>
    <w:rsid w:val="00564D5A"/>
    <w:rsid w:val="00566052"/>
    <w:rsid w:val="00567C4D"/>
    <w:rsid w:val="005706F5"/>
    <w:rsid w:val="00570CBD"/>
    <w:rsid w:val="00570F3F"/>
    <w:rsid w:val="00572408"/>
    <w:rsid w:val="00573997"/>
    <w:rsid w:val="00575F1F"/>
    <w:rsid w:val="00576192"/>
    <w:rsid w:val="005762CB"/>
    <w:rsid w:val="00580BB8"/>
    <w:rsid w:val="005825A9"/>
    <w:rsid w:val="00582B8A"/>
    <w:rsid w:val="00583214"/>
    <w:rsid w:val="005835B4"/>
    <w:rsid w:val="00585739"/>
    <w:rsid w:val="005918F5"/>
    <w:rsid w:val="00597E6A"/>
    <w:rsid w:val="005A6A93"/>
    <w:rsid w:val="005A6F4D"/>
    <w:rsid w:val="005B01A6"/>
    <w:rsid w:val="005B0F5C"/>
    <w:rsid w:val="005B2EF6"/>
    <w:rsid w:val="005B3282"/>
    <w:rsid w:val="005B4B94"/>
    <w:rsid w:val="005B72EC"/>
    <w:rsid w:val="005B779C"/>
    <w:rsid w:val="005B7A6C"/>
    <w:rsid w:val="005C1537"/>
    <w:rsid w:val="005C5F53"/>
    <w:rsid w:val="005C68CA"/>
    <w:rsid w:val="005D4715"/>
    <w:rsid w:val="005D5B8D"/>
    <w:rsid w:val="005D7161"/>
    <w:rsid w:val="005E091C"/>
    <w:rsid w:val="005E1FD2"/>
    <w:rsid w:val="005E2F94"/>
    <w:rsid w:val="005E391F"/>
    <w:rsid w:val="005F6FA6"/>
    <w:rsid w:val="005F78E0"/>
    <w:rsid w:val="00600F1E"/>
    <w:rsid w:val="00602A23"/>
    <w:rsid w:val="00602C08"/>
    <w:rsid w:val="00603DBB"/>
    <w:rsid w:val="006057D0"/>
    <w:rsid w:val="006114D5"/>
    <w:rsid w:val="00612F90"/>
    <w:rsid w:val="00615152"/>
    <w:rsid w:val="006151C0"/>
    <w:rsid w:val="00616DBE"/>
    <w:rsid w:val="00616E78"/>
    <w:rsid w:val="00617E38"/>
    <w:rsid w:val="0062050C"/>
    <w:rsid w:val="00620DB0"/>
    <w:rsid w:val="0062225F"/>
    <w:rsid w:val="006226DA"/>
    <w:rsid w:val="006235DD"/>
    <w:rsid w:val="00623BA4"/>
    <w:rsid w:val="00627F18"/>
    <w:rsid w:val="0063045E"/>
    <w:rsid w:val="0063367E"/>
    <w:rsid w:val="0063467C"/>
    <w:rsid w:val="00634D8C"/>
    <w:rsid w:val="00635606"/>
    <w:rsid w:val="0063663B"/>
    <w:rsid w:val="00636C2F"/>
    <w:rsid w:val="0063734E"/>
    <w:rsid w:val="0064008A"/>
    <w:rsid w:val="00641055"/>
    <w:rsid w:val="00642554"/>
    <w:rsid w:val="00643D99"/>
    <w:rsid w:val="00645014"/>
    <w:rsid w:val="00645A2E"/>
    <w:rsid w:val="00647E6C"/>
    <w:rsid w:val="00650A9E"/>
    <w:rsid w:val="0065111C"/>
    <w:rsid w:val="00652C1C"/>
    <w:rsid w:val="00652FA8"/>
    <w:rsid w:val="006538A3"/>
    <w:rsid w:val="00653BC5"/>
    <w:rsid w:val="006551F2"/>
    <w:rsid w:val="00660B6B"/>
    <w:rsid w:val="00661285"/>
    <w:rsid w:val="00663581"/>
    <w:rsid w:val="00665DA6"/>
    <w:rsid w:val="00666CAA"/>
    <w:rsid w:val="00672AB0"/>
    <w:rsid w:val="00673DFD"/>
    <w:rsid w:val="00677C7D"/>
    <w:rsid w:val="00677EF2"/>
    <w:rsid w:val="00680306"/>
    <w:rsid w:val="00680F67"/>
    <w:rsid w:val="006830B3"/>
    <w:rsid w:val="00683475"/>
    <w:rsid w:val="00683A2C"/>
    <w:rsid w:val="00684512"/>
    <w:rsid w:val="006845F8"/>
    <w:rsid w:val="00684AEF"/>
    <w:rsid w:val="006854F2"/>
    <w:rsid w:val="006864D1"/>
    <w:rsid w:val="00687188"/>
    <w:rsid w:val="00687326"/>
    <w:rsid w:val="006944E5"/>
    <w:rsid w:val="00695254"/>
    <w:rsid w:val="006A1E66"/>
    <w:rsid w:val="006A2428"/>
    <w:rsid w:val="006A2500"/>
    <w:rsid w:val="006A2643"/>
    <w:rsid w:val="006A45F4"/>
    <w:rsid w:val="006A7802"/>
    <w:rsid w:val="006A7FE4"/>
    <w:rsid w:val="006B2865"/>
    <w:rsid w:val="006B4BA8"/>
    <w:rsid w:val="006B74EC"/>
    <w:rsid w:val="006B77CA"/>
    <w:rsid w:val="006C11A3"/>
    <w:rsid w:val="006C3D91"/>
    <w:rsid w:val="006C4CC6"/>
    <w:rsid w:val="006D1E93"/>
    <w:rsid w:val="006D302B"/>
    <w:rsid w:val="006D4B2A"/>
    <w:rsid w:val="006D5635"/>
    <w:rsid w:val="006D6150"/>
    <w:rsid w:val="006D73DF"/>
    <w:rsid w:val="006E2BB5"/>
    <w:rsid w:val="006E5014"/>
    <w:rsid w:val="006E5B37"/>
    <w:rsid w:val="006E5E35"/>
    <w:rsid w:val="006E631D"/>
    <w:rsid w:val="006E766A"/>
    <w:rsid w:val="006F163A"/>
    <w:rsid w:val="006F4382"/>
    <w:rsid w:val="006F6719"/>
    <w:rsid w:val="00705C9A"/>
    <w:rsid w:val="00706539"/>
    <w:rsid w:val="00707FAD"/>
    <w:rsid w:val="00712562"/>
    <w:rsid w:val="00716653"/>
    <w:rsid w:val="007217ED"/>
    <w:rsid w:val="00722760"/>
    <w:rsid w:val="007274F9"/>
    <w:rsid w:val="007353C6"/>
    <w:rsid w:val="007367A7"/>
    <w:rsid w:val="00740884"/>
    <w:rsid w:val="00740C8D"/>
    <w:rsid w:val="00740E9D"/>
    <w:rsid w:val="00741303"/>
    <w:rsid w:val="00742661"/>
    <w:rsid w:val="007528FF"/>
    <w:rsid w:val="007547F1"/>
    <w:rsid w:val="00755D7D"/>
    <w:rsid w:val="00760833"/>
    <w:rsid w:val="00760A03"/>
    <w:rsid w:val="00762ABF"/>
    <w:rsid w:val="00763436"/>
    <w:rsid w:val="0077463D"/>
    <w:rsid w:val="007748C3"/>
    <w:rsid w:val="00775AC2"/>
    <w:rsid w:val="00776A5E"/>
    <w:rsid w:val="0078009E"/>
    <w:rsid w:val="00780134"/>
    <w:rsid w:val="00780E67"/>
    <w:rsid w:val="007826CE"/>
    <w:rsid w:val="00782AF1"/>
    <w:rsid w:val="007838C2"/>
    <w:rsid w:val="00783DA2"/>
    <w:rsid w:val="007857E2"/>
    <w:rsid w:val="007918AB"/>
    <w:rsid w:val="0079471E"/>
    <w:rsid w:val="00795E45"/>
    <w:rsid w:val="00796A4B"/>
    <w:rsid w:val="0079711B"/>
    <w:rsid w:val="007A42EC"/>
    <w:rsid w:val="007A7A46"/>
    <w:rsid w:val="007B1A29"/>
    <w:rsid w:val="007B2B28"/>
    <w:rsid w:val="007B54B1"/>
    <w:rsid w:val="007B5765"/>
    <w:rsid w:val="007B6C61"/>
    <w:rsid w:val="007B7D53"/>
    <w:rsid w:val="007C1025"/>
    <w:rsid w:val="007C1CFC"/>
    <w:rsid w:val="007C68A2"/>
    <w:rsid w:val="007D05FB"/>
    <w:rsid w:val="007D0602"/>
    <w:rsid w:val="007D08B1"/>
    <w:rsid w:val="007D09AA"/>
    <w:rsid w:val="007D0A4C"/>
    <w:rsid w:val="007D0F18"/>
    <w:rsid w:val="007D1B5B"/>
    <w:rsid w:val="007D3EC4"/>
    <w:rsid w:val="007D460D"/>
    <w:rsid w:val="007D52E3"/>
    <w:rsid w:val="007D78EE"/>
    <w:rsid w:val="007E098E"/>
    <w:rsid w:val="007E0C47"/>
    <w:rsid w:val="007E0C6B"/>
    <w:rsid w:val="007E11B3"/>
    <w:rsid w:val="007E37FE"/>
    <w:rsid w:val="007E4858"/>
    <w:rsid w:val="007E73C4"/>
    <w:rsid w:val="007E73E0"/>
    <w:rsid w:val="007F29B0"/>
    <w:rsid w:val="007F2F45"/>
    <w:rsid w:val="007F3217"/>
    <w:rsid w:val="007F3D8C"/>
    <w:rsid w:val="007F6271"/>
    <w:rsid w:val="00800D97"/>
    <w:rsid w:val="00802BEB"/>
    <w:rsid w:val="00804AF8"/>
    <w:rsid w:val="00804CF4"/>
    <w:rsid w:val="00805124"/>
    <w:rsid w:val="008063CE"/>
    <w:rsid w:val="00807B33"/>
    <w:rsid w:val="00812B5C"/>
    <w:rsid w:val="008139D3"/>
    <w:rsid w:val="00814E18"/>
    <w:rsid w:val="0081559E"/>
    <w:rsid w:val="00821FE7"/>
    <w:rsid w:val="008248DB"/>
    <w:rsid w:val="00830545"/>
    <w:rsid w:val="00835AF5"/>
    <w:rsid w:val="0083608C"/>
    <w:rsid w:val="008429A0"/>
    <w:rsid w:val="00842C7F"/>
    <w:rsid w:val="008437F7"/>
    <w:rsid w:val="008456FF"/>
    <w:rsid w:val="00847E63"/>
    <w:rsid w:val="00850579"/>
    <w:rsid w:val="00852820"/>
    <w:rsid w:val="008539F9"/>
    <w:rsid w:val="00854ECC"/>
    <w:rsid w:val="008555EA"/>
    <w:rsid w:val="008617CB"/>
    <w:rsid w:val="00861A6A"/>
    <w:rsid w:val="00863768"/>
    <w:rsid w:val="008649FA"/>
    <w:rsid w:val="0086525C"/>
    <w:rsid w:val="00865337"/>
    <w:rsid w:val="008653FE"/>
    <w:rsid w:val="00865572"/>
    <w:rsid w:val="00866B92"/>
    <w:rsid w:val="008745C7"/>
    <w:rsid w:val="00874897"/>
    <w:rsid w:val="00874978"/>
    <w:rsid w:val="008766C9"/>
    <w:rsid w:val="00880061"/>
    <w:rsid w:val="008805E6"/>
    <w:rsid w:val="0088139B"/>
    <w:rsid w:val="0088268B"/>
    <w:rsid w:val="00884669"/>
    <w:rsid w:val="0088599B"/>
    <w:rsid w:val="00894729"/>
    <w:rsid w:val="008958C6"/>
    <w:rsid w:val="00895E07"/>
    <w:rsid w:val="00896306"/>
    <w:rsid w:val="008A0EBA"/>
    <w:rsid w:val="008A1D83"/>
    <w:rsid w:val="008A4285"/>
    <w:rsid w:val="008B4318"/>
    <w:rsid w:val="008B4DCB"/>
    <w:rsid w:val="008B53D1"/>
    <w:rsid w:val="008B5B6A"/>
    <w:rsid w:val="008B729E"/>
    <w:rsid w:val="008B731E"/>
    <w:rsid w:val="008B7FD8"/>
    <w:rsid w:val="008C299D"/>
    <w:rsid w:val="008C7C7F"/>
    <w:rsid w:val="008D1093"/>
    <w:rsid w:val="008D2166"/>
    <w:rsid w:val="008D5B1B"/>
    <w:rsid w:val="008D5B36"/>
    <w:rsid w:val="008D7048"/>
    <w:rsid w:val="008D734B"/>
    <w:rsid w:val="008E2997"/>
    <w:rsid w:val="008E316D"/>
    <w:rsid w:val="008E38C5"/>
    <w:rsid w:val="008E50FF"/>
    <w:rsid w:val="008E5198"/>
    <w:rsid w:val="008E6C75"/>
    <w:rsid w:val="008F376B"/>
    <w:rsid w:val="008F3CF8"/>
    <w:rsid w:val="008F419F"/>
    <w:rsid w:val="008F6B7B"/>
    <w:rsid w:val="008F7950"/>
    <w:rsid w:val="008F7BD8"/>
    <w:rsid w:val="00902F95"/>
    <w:rsid w:val="00903C16"/>
    <w:rsid w:val="00904F7C"/>
    <w:rsid w:val="00906033"/>
    <w:rsid w:val="0090636C"/>
    <w:rsid w:val="00906B9D"/>
    <w:rsid w:val="00911BE4"/>
    <w:rsid w:val="00912627"/>
    <w:rsid w:val="0091370D"/>
    <w:rsid w:val="00916005"/>
    <w:rsid w:val="00921AF0"/>
    <w:rsid w:val="00922C70"/>
    <w:rsid w:val="0092638D"/>
    <w:rsid w:val="00927C95"/>
    <w:rsid w:val="00930B88"/>
    <w:rsid w:val="009311BB"/>
    <w:rsid w:val="009328D1"/>
    <w:rsid w:val="0093392C"/>
    <w:rsid w:val="0093688D"/>
    <w:rsid w:val="00940197"/>
    <w:rsid w:val="00943FDF"/>
    <w:rsid w:val="009443DC"/>
    <w:rsid w:val="009468DB"/>
    <w:rsid w:val="009500C5"/>
    <w:rsid w:val="00953EAA"/>
    <w:rsid w:val="00955353"/>
    <w:rsid w:val="009558F8"/>
    <w:rsid w:val="00955F98"/>
    <w:rsid w:val="00955FFA"/>
    <w:rsid w:val="00961FD0"/>
    <w:rsid w:val="009637C6"/>
    <w:rsid w:val="009715BD"/>
    <w:rsid w:val="00974E41"/>
    <w:rsid w:val="00975657"/>
    <w:rsid w:val="009760E3"/>
    <w:rsid w:val="0098043C"/>
    <w:rsid w:val="009817CE"/>
    <w:rsid w:val="00990F02"/>
    <w:rsid w:val="00994FA6"/>
    <w:rsid w:val="0099646E"/>
    <w:rsid w:val="0099672E"/>
    <w:rsid w:val="00997BEE"/>
    <w:rsid w:val="009A1FC6"/>
    <w:rsid w:val="009A24C9"/>
    <w:rsid w:val="009A4E32"/>
    <w:rsid w:val="009A7AC4"/>
    <w:rsid w:val="009B1D4F"/>
    <w:rsid w:val="009B36E3"/>
    <w:rsid w:val="009B3D57"/>
    <w:rsid w:val="009B3DBA"/>
    <w:rsid w:val="009B477C"/>
    <w:rsid w:val="009B6B9C"/>
    <w:rsid w:val="009B7CA3"/>
    <w:rsid w:val="009C57D1"/>
    <w:rsid w:val="009C5BE7"/>
    <w:rsid w:val="009C6090"/>
    <w:rsid w:val="009C632D"/>
    <w:rsid w:val="009C7468"/>
    <w:rsid w:val="009C7472"/>
    <w:rsid w:val="009C77B0"/>
    <w:rsid w:val="009C78D3"/>
    <w:rsid w:val="009C7A18"/>
    <w:rsid w:val="009D22F9"/>
    <w:rsid w:val="009D4A74"/>
    <w:rsid w:val="009D4BED"/>
    <w:rsid w:val="009D612B"/>
    <w:rsid w:val="009D77FB"/>
    <w:rsid w:val="009E0D3B"/>
    <w:rsid w:val="009E0E52"/>
    <w:rsid w:val="009E5131"/>
    <w:rsid w:val="009F16D5"/>
    <w:rsid w:val="009F27DD"/>
    <w:rsid w:val="009F2A93"/>
    <w:rsid w:val="009F420F"/>
    <w:rsid w:val="009F5396"/>
    <w:rsid w:val="009F764F"/>
    <w:rsid w:val="00A03D80"/>
    <w:rsid w:val="00A14B3A"/>
    <w:rsid w:val="00A17436"/>
    <w:rsid w:val="00A17917"/>
    <w:rsid w:val="00A17FFD"/>
    <w:rsid w:val="00A30F42"/>
    <w:rsid w:val="00A31DF3"/>
    <w:rsid w:val="00A33138"/>
    <w:rsid w:val="00A3732A"/>
    <w:rsid w:val="00A37438"/>
    <w:rsid w:val="00A402C6"/>
    <w:rsid w:val="00A434EC"/>
    <w:rsid w:val="00A4354D"/>
    <w:rsid w:val="00A45455"/>
    <w:rsid w:val="00A4669F"/>
    <w:rsid w:val="00A470F4"/>
    <w:rsid w:val="00A50A37"/>
    <w:rsid w:val="00A51F36"/>
    <w:rsid w:val="00A55BAB"/>
    <w:rsid w:val="00A55C3B"/>
    <w:rsid w:val="00A56B7B"/>
    <w:rsid w:val="00A60579"/>
    <w:rsid w:val="00A61A8C"/>
    <w:rsid w:val="00A62BA1"/>
    <w:rsid w:val="00A65232"/>
    <w:rsid w:val="00A663FF"/>
    <w:rsid w:val="00A73FA8"/>
    <w:rsid w:val="00A75A7C"/>
    <w:rsid w:val="00A8017B"/>
    <w:rsid w:val="00A80E97"/>
    <w:rsid w:val="00A834F3"/>
    <w:rsid w:val="00A916DD"/>
    <w:rsid w:val="00A95204"/>
    <w:rsid w:val="00A9563B"/>
    <w:rsid w:val="00A9566E"/>
    <w:rsid w:val="00AA2122"/>
    <w:rsid w:val="00AA2C2A"/>
    <w:rsid w:val="00AB1683"/>
    <w:rsid w:val="00AB1736"/>
    <w:rsid w:val="00AB55C5"/>
    <w:rsid w:val="00AC034B"/>
    <w:rsid w:val="00AC0E39"/>
    <w:rsid w:val="00AC2D1A"/>
    <w:rsid w:val="00AC583E"/>
    <w:rsid w:val="00AD3A4D"/>
    <w:rsid w:val="00AD4C65"/>
    <w:rsid w:val="00AD5EB6"/>
    <w:rsid w:val="00AD68A4"/>
    <w:rsid w:val="00AD716B"/>
    <w:rsid w:val="00AD7FB3"/>
    <w:rsid w:val="00AE03C5"/>
    <w:rsid w:val="00AE250C"/>
    <w:rsid w:val="00AE5D35"/>
    <w:rsid w:val="00AE6F40"/>
    <w:rsid w:val="00AF57A0"/>
    <w:rsid w:val="00AF732E"/>
    <w:rsid w:val="00AF762A"/>
    <w:rsid w:val="00AF7E72"/>
    <w:rsid w:val="00B0032D"/>
    <w:rsid w:val="00B0095C"/>
    <w:rsid w:val="00B01018"/>
    <w:rsid w:val="00B01B21"/>
    <w:rsid w:val="00B0747B"/>
    <w:rsid w:val="00B100DC"/>
    <w:rsid w:val="00B1034C"/>
    <w:rsid w:val="00B20235"/>
    <w:rsid w:val="00B25B92"/>
    <w:rsid w:val="00B26F1B"/>
    <w:rsid w:val="00B27793"/>
    <w:rsid w:val="00B312D9"/>
    <w:rsid w:val="00B315EE"/>
    <w:rsid w:val="00B4171D"/>
    <w:rsid w:val="00B41868"/>
    <w:rsid w:val="00B41BCE"/>
    <w:rsid w:val="00B443A6"/>
    <w:rsid w:val="00B4711C"/>
    <w:rsid w:val="00B50281"/>
    <w:rsid w:val="00B52B99"/>
    <w:rsid w:val="00B535AE"/>
    <w:rsid w:val="00B536B8"/>
    <w:rsid w:val="00B542CD"/>
    <w:rsid w:val="00B55C4C"/>
    <w:rsid w:val="00B56B06"/>
    <w:rsid w:val="00B626E1"/>
    <w:rsid w:val="00B64E2D"/>
    <w:rsid w:val="00B65BFF"/>
    <w:rsid w:val="00B665CB"/>
    <w:rsid w:val="00B70C86"/>
    <w:rsid w:val="00B73B5F"/>
    <w:rsid w:val="00B774CF"/>
    <w:rsid w:val="00B805EB"/>
    <w:rsid w:val="00B81942"/>
    <w:rsid w:val="00B82D42"/>
    <w:rsid w:val="00B84DA2"/>
    <w:rsid w:val="00B8632A"/>
    <w:rsid w:val="00B86B60"/>
    <w:rsid w:val="00B87E16"/>
    <w:rsid w:val="00B91FA4"/>
    <w:rsid w:val="00BA18DD"/>
    <w:rsid w:val="00BA216E"/>
    <w:rsid w:val="00BA5A9C"/>
    <w:rsid w:val="00BB02F3"/>
    <w:rsid w:val="00BB0CE5"/>
    <w:rsid w:val="00BB3062"/>
    <w:rsid w:val="00BB3DDF"/>
    <w:rsid w:val="00BB40E9"/>
    <w:rsid w:val="00BB518F"/>
    <w:rsid w:val="00BB5CD2"/>
    <w:rsid w:val="00BB6731"/>
    <w:rsid w:val="00BB6855"/>
    <w:rsid w:val="00BC0602"/>
    <w:rsid w:val="00BC183F"/>
    <w:rsid w:val="00BC4279"/>
    <w:rsid w:val="00BC58EE"/>
    <w:rsid w:val="00BC6589"/>
    <w:rsid w:val="00BD0004"/>
    <w:rsid w:val="00BD5ADB"/>
    <w:rsid w:val="00BE04CC"/>
    <w:rsid w:val="00BE19C2"/>
    <w:rsid w:val="00BE1AAD"/>
    <w:rsid w:val="00BE4488"/>
    <w:rsid w:val="00BF01A8"/>
    <w:rsid w:val="00BF3ECF"/>
    <w:rsid w:val="00BF5853"/>
    <w:rsid w:val="00BF68A4"/>
    <w:rsid w:val="00C00005"/>
    <w:rsid w:val="00C002A5"/>
    <w:rsid w:val="00C007AF"/>
    <w:rsid w:val="00C03524"/>
    <w:rsid w:val="00C047F4"/>
    <w:rsid w:val="00C04D2A"/>
    <w:rsid w:val="00C05CAA"/>
    <w:rsid w:val="00C0685D"/>
    <w:rsid w:val="00C11986"/>
    <w:rsid w:val="00C15B41"/>
    <w:rsid w:val="00C17E16"/>
    <w:rsid w:val="00C200D2"/>
    <w:rsid w:val="00C2540B"/>
    <w:rsid w:val="00C3362F"/>
    <w:rsid w:val="00C336C2"/>
    <w:rsid w:val="00C34F49"/>
    <w:rsid w:val="00C366FA"/>
    <w:rsid w:val="00C3708F"/>
    <w:rsid w:val="00C377B9"/>
    <w:rsid w:val="00C40156"/>
    <w:rsid w:val="00C42F47"/>
    <w:rsid w:val="00C46507"/>
    <w:rsid w:val="00C472DC"/>
    <w:rsid w:val="00C51D89"/>
    <w:rsid w:val="00C52919"/>
    <w:rsid w:val="00C52F33"/>
    <w:rsid w:val="00C53C6B"/>
    <w:rsid w:val="00C62262"/>
    <w:rsid w:val="00C627AA"/>
    <w:rsid w:val="00C64DBD"/>
    <w:rsid w:val="00C651E1"/>
    <w:rsid w:val="00C66782"/>
    <w:rsid w:val="00C67392"/>
    <w:rsid w:val="00C70995"/>
    <w:rsid w:val="00C76C1B"/>
    <w:rsid w:val="00C77597"/>
    <w:rsid w:val="00C80D27"/>
    <w:rsid w:val="00C843A7"/>
    <w:rsid w:val="00C8545A"/>
    <w:rsid w:val="00C86215"/>
    <w:rsid w:val="00C86290"/>
    <w:rsid w:val="00C87506"/>
    <w:rsid w:val="00C876DA"/>
    <w:rsid w:val="00C8784B"/>
    <w:rsid w:val="00C878EB"/>
    <w:rsid w:val="00C879EC"/>
    <w:rsid w:val="00C87E81"/>
    <w:rsid w:val="00C92C6D"/>
    <w:rsid w:val="00C92F1F"/>
    <w:rsid w:val="00C93755"/>
    <w:rsid w:val="00C93AA7"/>
    <w:rsid w:val="00C9609E"/>
    <w:rsid w:val="00C979D0"/>
    <w:rsid w:val="00CA0ABE"/>
    <w:rsid w:val="00CA1DFB"/>
    <w:rsid w:val="00CA4AF3"/>
    <w:rsid w:val="00CA4B79"/>
    <w:rsid w:val="00CA586C"/>
    <w:rsid w:val="00CA6604"/>
    <w:rsid w:val="00CA70BB"/>
    <w:rsid w:val="00CB066F"/>
    <w:rsid w:val="00CB0C24"/>
    <w:rsid w:val="00CB1963"/>
    <w:rsid w:val="00CB1D54"/>
    <w:rsid w:val="00CB315C"/>
    <w:rsid w:val="00CB349A"/>
    <w:rsid w:val="00CB657E"/>
    <w:rsid w:val="00CB65D0"/>
    <w:rsid w:val="00CB6EC3"/>
    <w:rsid w:val="00CB76E0"/>
    <w:rsid w:val="00CB77A1"/>
    <w:rsid w:val="00CB78C8"/>
    <w:rsid w:val="00CC1AA0"/>
    <w:rsid w:val="00CC2E37"/>
    <w:rsid w:val="00CC302B"/>
    <w:rsid w:val="00CC3235"/>
    <w:rsid w:val="00CC43B3"/>
    <w:rsid w:val="00CC692B"/>
    <w:rsid w:val="00CC74D3"/>
    <w:rsid w:val="00CD0729"/>
    <w:rsid w:val="00CD1A5B"/>
    <w:rsid w:val="00CD2C3C"/>
    <w:rsid w:val="00CD4CDB"/>
    <w:rsid w:val="00CD66C0"/>
    <w:rsid w:val="00CE1085"/>
    <w:rsid w:val="00CE7E54"/>
    <w:rsid w:val="00CF2F14"/>
    <w:rsid w:val="00CF4B56"/>
    <w:rsid w:val="00CF513D"/>
    <w:rsid w:val="00D00772"/>
    <w:rsid w:val="00D01398"/>
    <w:rsid w:val="00D0140C"/>
    <w:rsid w:val="00D03E79"/>
    <w:rsid w:val="00D048D9"/>
    <w:rsid w:val="00D05B6A"/>
    <w:rsid w:val="00D111C3"/>
    <w:rsid w:val="00D130A4"/>
    <w:rsid w:val="00D14021"/>
    <w:rsid w:val="00D1463A"/>
    <w:rsid w:val="00D15D2B"/>
    <w:rsid w:val="00D17637"/>
    <w:rsid w:val="00D176CB"/>
    <w:rsid w:val="00D20C04"/>
    <w:rsid w:val="00D217A8"/>
    <w:rsid w:val="00D22647"/>
    <w:rsid w:val="00D23B0E"/>
    <w:rsid w:val="00D23B49"/>
    <w:rsid w:val="00D2679F"/>
    <w:rsid w:val="00D26D79"/>
    <w:rsid w:val="00D30901"/>
    <w:rsid w:val="00D312F8"/>
    <w:rsid w:val="00D334E7"/>
    <w:rsid w:val="00D369CB"/>
    <w:rsid w:val="00D40417"/>
    <w:rsid w:val="00D41815"/>
    <w:rsid w:val="00D41CD8"/>
    <w:rsid w:val="00D41D3C"/>
    <w:rsid w:val="00D43E77"/>
    <w:rsid w:val="00D46B6C"/>
    <w:rsid w:val="00D46C49"/>
    <w:rsid w:val="00D46EAE"/>
    <w:rsid w:val="00D47604"/>
    <w:rsid w:val="00D47B0D"/>
    <w:rsid w:val="00D5048B"/>
    <w:rsid w:val="00D52D9F"/>
    <w:rsid w:val="00D55E29"/>
    <w:rsid w:val="00D5753D"/>
    <w:rsid w:val="00D60860"/>
    <w:rsid w:val="00D60FB9"/>
    <w:rsid w:val="00D62C19"/>
    <w:rsid w:val="00D646D9"/>
    <w:rsid w:val="00D65388"/>
    <w:rsid w:val="00D65E04"/>
    <w:rsid w:val="00D705DE"/>
    <w:rsid w:val="00D709BE"/>
    <w:rsid w:val="00D713E9"/>
    <w:rsid w:val="00D73398"/>
    <w:rsid w:val="00D73709"/>
    <w:rsid w:val="00D73B1A"/>
    <w:rsid w:val="00D742E7"/>
    <w:rsid w:val="00D75AB7"/>
    <w:rsid w:val="00D81AE2"/>
    <w:rsid w:val="00D81B8A"/>
    <w:rsid w:val="00D82C96"/>
    <w:rsid w:val="00D8649D"/>
    <w:rsid w:val="00D86985"/>
    <w:rsid w:val="00D86CE1"/>
    <w:rsid w:val="00D90208"/>
    <w:rsid w:val="00D91ADA"/>
    <w:rsid w:val="00D95014"/>
    <w:rsid w:val="00D961B7"/>
    <w:rsid w:val="00D96508"/>
    <w:rsid w:val="00D9654C"/>
    <w:rsid w:val="00D97F41"/>
    <w:rsid w:val="00DA1B69"/>
    <w:rsid w:val="00DA2F9D"/>
    <w:rsid w:val="00DA30E7"/>
    <w:rsid w:val="00DA5612"/>
    <w:rsid w:val="00DA5862"/>
    <w:rsid w:val="00DA759F"/>
    <w:rsid w:val="00DB2064"/>
    <w:rsid w:val="00DB2D66"/>
    <w:rsid w:val="00DB32DD"/>
    <w:rsid w:val="00DB6156"/>
    <w:rsid w:val="00DC0A3D"/>
    <w:rsid w:val="00DC5A84"/>
    <w:rsid w:val="00DC6EB5"/>
    <w:rsid w:val="00DD1BD1"/>
    <w:rsid w:val="00DD3352"/>
    <w:rsid w:val="00DD3F7B"/>
    <w:rsid w:val="00DD5527"/>
    <w:rsid w:val="00DE6744"/>
    <w:rsid w:val="00DE6F41"/>
    <w:rsid w:val="00DF2ED8"/>
    <w:rsid w:val="00DF541B"/>
    <w:rsid w:val="00DF690B"/>
    <w:rsid w:val="00DF7FEC"/>
    <w:rsid w:val="00E0118F"/>
    <w:rsid w:val="00E01950"/>
    <w:rsid w:val="00E01C6A"/>
    <w:rsid w:val="00E02D90"/>
    <w:rsid w:val="00E02ED4"/>
    <w:rsid w:val="00E039A6"/>
    <w:rsid w:val="00E064A9"/>
    <w:rsid w:val="00E076B3"/>
    <w:rsid w:val="00E108D5"/>
    <w:rsid w:val="00E1153E"/>
    <w:rsid w:val="00E1304B"/>
    <w:rsid w:val="00E13659"/>
    <w:rsid w:val="00E14701"/>
    <w:rsid w:val="00E14E2D"/>
    <w:rsid w:val="00E161D8"/>
    <w:rsid w:val="00E17744"/>
    <w:rsid w:val="00E17D3A"/>
    <w:rsid w:val="00E20EAC"/>
    <w:rsid w:val="00E2314A"/>
    <w:rsid w:val="00E2393B"/>
    <w:rsid w:val="00E24739"/>
    <w:rsid w:val="00E25D8E"/>
    <w:rsid w:val="00E27396"/>
    <w:rsid w:val="00E314AF"/>
    <w:rsid w:val="00E31951"/>
    <w:rsid w:val="00E32899"/>
    <w:rsid w:val="00E338A0"/>
    <w:rsid w:val="00E3673E"/>
    <w:rsid w:val="00E37305"/>
    <w:rsid w:val="00E3792E"/>
    <w:rsid w:val="00E45542"/>
    <w:rsid w:val="00E459B9"/>
    <w:rsid w:val="00E46617"/>
    <w:rsid w:val="00E474C4"/>
    <w:rsid w:val="00E515E1"/>
    <w:rsid w:val="00E52A88"/>
    <w:rsid w:val="00E53A54"/>
    <w:rsid w:val="00E53E6D"/>
    <w:rsid w:val="00E54C7A"/>
    <w:rsid w:val="00E62F1B"/>
    <w:rsid w:val="00E646A6"/>
    <w:rsid w:val="00E66D30"/>
    <w:rsid w:val="00E6763D"/>
    <w:rsid w:val="00E67E59"/>
    <w:rsid w:val="00E704DF"/>
    <w:rsid w:val="00E73FC2"/>
    <w:rsid w:val="00E74E0F"/>
    <w:rsid w:val="00E76B2C"/>
    <w:rsid w:val="00E83A7E"/>
    <w:rsid w:val="00E86748"/>
    <w:rsid w:val="00E91B62"/>
    <w:rsid w:val="00E91E7B"/>
    <w:rsid w:val="00E92986"/>
    <w:rsid w:val="00E94D03"/>
    <w:rsid w:val="00E95B91"/>
    <w:rsid w:val="00E961FF"/>
    <w:rsid w:val="00E969DE"/>
    <w:rsid w:val="00E97170"/>
    <w:rsid w:val="00E97A76"/>
    <w:rsid w:val="00E97C16"/>
    <w:rsid w:val="00EA05EE"/>
    <w:rsid w:val="00EA4263"/>
    <w:rsid w:val="00EA49FC"/>
    <w:rsid w:val="00EB0AE6"/>
    <w:rsid w:val="00EB0DFF"/>
    <w:rsid w:val="00EB1F7B"/>
    <w:rsid w:val="00EB320A"/>
    <w:rsid w:val="00EB5021"/>
    <w:rsid w:val="00EB5027"/>
    <w:rsid w:val="00EB5872"/>
    <w:rsid w:val="00EB5CBE"/>
    <w:rsid w:val="00EB7F10"/>
    <w:rsid w:val="00EC291F"/>
    <w:rsid w:val="00EC348A"/>
    <w:rsid w:val="00EC4E44"/>
    <w:rsid w:val="00ED09AD"/>
    <w:rsid w:val="00ED0F13"/>
    <w:rsid w:val="00ED1221"/>
    <w:rsid w:val="00ED1B05"/>
    <w:rsid w:val="00ED1FB5"/>
    <w:rsid w:val="00ED2A2B"/>
    <w:rsid w:val="00ED6F25"/>
    <w:rsid w:val="00ED73CE"/>
    <w:rsid w:val="00EE19DC"/>
    <w:rsid w:val="00EE2C02"/>
    <w:rsid w:val="00EE3474"/>
    <w:rsid w:val="00EE384F"/>
    <w:rsid w:val="00EE5B2A"/>
    <w:rsid w:val="00EF0EBA"/>
    <w:rsid w:val="00EF0F67"/>
    <w:rsid w:val="00EF1A2A"/>
    <w:rsid w:val="00EF1CDF"/>
    <w:rsid w:val="00EF5E5E"/>
    <w:rsid w:val="00F003C1"/>
    <w:rsid w:val="00F031A4"/>
    <w:rsid w:val="00F0471C"/>
    <w:rsid w:val="00F06F46"/>
    <w:rsid w:val="00F07211"/>
    <w:rsid w:val="00F11720"/>
    <w:rsid w:val="00F123B5"/>
    <w:rsid w:val="00F14D0F"/>
    <w:rsid w:val="00F17342"/>
    <w:rsid w:val="00F177E7"/>
    <w:rsid w:val="00F20346"/>
    <w:rsid w:val="00F219D3"/>
    <w:rsid w:val="00F223DB"/>
    <w:rsid w:val="00F22A1E"/>
    <w:rsid w:val="00F23565"/>
    <w:rsid w:val="00F23DF7"/>
    <w:rsid w:val="00F23F49"/>
    <w:rsid w:val="00F25E1F"/>
    <w:rsid w:val="00F317A7"/>
    <w:rsid w:val="00F37403"/>
    <w:rsid w:val="00F37D8E"/>
    <w:rsid w:val="00F401E7"/>
    <w:rsid w:val="00F4059F"/>
    <w:rsid w:val="00F40D0B"/>
    <w:rsid w:val="00F417D6"/>
    <w:rsid w:val="00F44C36"/>
    <w:rsid w:val="00F46AA1"/>
    <w:rsid w:val="00F4746E"/>
    <w:rsid w:val="00F47AFC"/>
    <w:rsid w:val="00F47F0D"/>
    <w:rsid w:val="00F52197"/>
    <w:rsid w:val="00F546DA"/>
    <w:rsid w:val="00F558B3"/>
    <w:rsid w:val="00F55F5D"/>
    <w:rsid w:val="00F62032"/>
    <w:rsid w:val="00F621B1"/>
    <w:rsid w:val="00F64C5D"/>
    <w:rsid w:val="00F65F12"/>
    <w:rsid w:val="00F663D6"/>
    <w:rsid w:val="00F70204"/>
    <w:rsid w:val="00F71FD6"/>
    <w:rsid w:val="00F737B7"/>
    <w:rsid w:val="00F74FF5"/>
    <w:rsid w:val="00F771BE"/>
    <w:rsid w:val="00F800EF"/>
    <w:rsid w:val="00F811E3"/>
    <w:rsid w:val="00F82BF7"/>
    <w:rsid w:val="00F85E6A"/>
    <w:rsid w:val="00F87D98"/>
    <w:rsid w:val="00F9200E"/>
    <w:rsid w:val="00F92907"/>
    <w:rsid w:val="00F95686"/>
    <w:rsid w:val="00FA2936"/>
    <w:rsid w:val="00FA3521"/>
    <w:rsid w:val="00FB4171"/>
    <w:rsid w:val="00FB4C7A"/>
    <w:rsid w:val="00FB5896"/>
    <w:rsid w:val="00FB67AB"/>
    <w:rsid w:val="00FB7A6A"/>
    <w:rsid w:val="00FC1773"/>
    <w:rsid w:val="00FC2D07"/>
    <w:rsid w:val="00FC705B"/>
    <w:rsid w:val="00FC79A3"/>
    <w:rsid w:val="00FD1047"/>
    <w:rsid w:val="00FD2761"/>
    <w:rsid w:val="00FD5D2D"/>
    <w:rsid w:val="00FD6633"/>
    <w:rsid w:val="00FD7CF2"/>
    <w:rsid w:val="00FD7D1C"/>
    <w:rsid w:val="00FE0586"/>
    <w:rsid w:val="00FE0D5D"/>
    <w:rsid w:val="00FE2D4C"/>
    <w:rsid w:val="00FE63A2"/>
    <w:rsid w:val="00FE6FBA"/>
    <w:rsid w:val="00FF110E"/>
    <w:rsid w:val="00FF114B"/>
    <w:rsid w:val="00FF2A47"/>
    <w:rsid w:val="00FF30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semiHidden="0" w:unhideWhenUsed="0" w:qFormat="1"/>
    <w:lsdException w:name="heading 7" w:locked="1" w:uiPriority="0" w:qFormat="1"/>
    <w:lsdException w:name="heading 8" w:locked="1" w:uiPriority="0" w:qFormat="1"/>
    <w:lsdException w:name="heading 9" w:locked="1" w:semiHidden="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8C5"/>
    <w:pPr>
      <w:autoSpaceDE w:val="0"/>
      <w:autoSpaceDN w:val="0"/>
    </w:pPr>
  </w:style>
  <w:style w:type="paragraph" w:styleId="1">
    <w:name w:val="heading 1"/>
    <w:basedOn w:val="a"/>
    <w:next w:val="a"/>
    <w:link w:val="10"/>
    <w:uiPriority w:val="99"/>
    <w:qFormat/>
    <w:pPr>
      <w:keepNext/>
      <w:jc w:val="center"/>
      <w:outlineLvl w:val="0"/>
    </w:pPr>
    <w:rPr>
      <w:rFonts w:ascii="Cambria" w:hAnsi="Cambria"/>
      <w:b/>
      <w:bCs/>
      <w:kern w:val="32"/>
      <w:sz w:val="32"/>
      <w:szCs w:val="32"/>
    </w:rPr>
  </w:style>
  <w:style w:type="paragraph" w:styleId="2">
    <w:name w:val="heading 2"/>
    <w:basedOn w:val="a"/>
    <w:next w:val="a"/>
    <w:link w:val="20"/>
    <w:uiPriority w:val="99"/>
    <w:qFormat/>
    <w:rsid w:val="006538A3"/>
    <w:pPr>
      <w:keepNext/>
      <w:spacing w:before="240" w:after="60"/>
      <w:outlineLvl w:val="1"/>
    </w:pPr>
    <w:rPr>
      <w:rFonts w:ascii="Cambria" w:hAnsi="Cambria"/>
      <w:b/>
      <w:bCs/>
      <w:i/>
      <w:iCs/>
      <w:sz w:val="28"/>
      <w:szCs w:val="28"/>
    </w:rPr>
  </w:style>
  <w:style w:type="paragraph" w:styleId="3">
    <w:name w:val="heading 3"/>
    <w:basedOn w:val="a"/>
    <w:next w:val="a"/>
    <w:link w:val="30"/>
    <w:uiPriority w:val="99"/>
    <w:qFormat/>
    <w:pPr>
      <w:keepNext/>
      <w:jc w:val="center"/>
      <w:outlineLvl w:val="2"/>
    </w:pPr>
    <w:rPr>
      <w:rFonts w:ascii="Cambria" w:hAnsi="Cambria"/>
      <w:b/>
      <w:bCs/>
      <w:sz w:val="26"/>
      <w:szCs w:val="26"/>
    </w:rPr>
  </w:style>
  <w:style w:type="paragraph" w:styleId="4">
    <w:name w:val="heading 4"/>
    <w:basedOn w:val="a"/>
    <w:next w:val="a"/>
    <w:link w:val="40"/>
    <w:uiPriority w:val="99"/>
    <w:qFormat/>
    <w:rsid w:val="00E2314A"/>
    <w:pPr>
      <w:keepNext/>
      <w:spacing w:before="240" w:after="60"/>
      <w:outlineLvl w:val="3"/>
    </w:pPr>
    <w:rPr>
      <w:rFonts w:ascii="Calibri" w:hAnsi="Calibri"/>
      <w:b/>
      <w:bCs/>
      <w:sz w:val="28"/>
      <w:szCs w:val="28"/>
    </w:rPr>
  </w:style>
  <w:style w:type="paragraph" w:styleId="5">
    <w:name w:val="heading 5"/>
    <w:basedOn w:val="a"/>
    <w:next w:val="a"/>
    <w:link w:val="50"/>
    <w:semiHidden/>
    <w:unhideWhenUsed/>
    <w:qFormat/>
    <w:locked/>
    <w:rsid w:val="00291762"/>
    <w:pPr>
      <w:spacing w:before="240" w:after="60"/>
      <w:outlineLvl w:val="4"/>
    </w:pPr>
    <w:rPr>
      <w:rFonts w:ascii="Calibri" w:hAnsi="Calibri"/>
      <w:b/>
      <w:bCs/>
      <w:i/>
      <w:iCs/>
      <w:sz w:val="26"/>
      <w:szCs w:val="26"/>
    </w:rPr>
  </w:style>
  <w:style w:type="paragraph" w:styleId="6">
    <w:name w:val="heading 6"/>
    <w:basedOn w:val="a"/>
    <w:next w:val="a"/>
    <w:link w:val="60"/>
    <w:uiPriority w:val="99"/>
    <w:qFormat/>
    <w:rsid w:val="007D0602"/>
    <w:pPr>
      <w:autoSpaceDE/>
      <w:autoSpaceDN/>
      <w:spacing w:before="240" w:after="60"/>
      <w:outlineLvl w:val="5"/>
    </w:pPr>
    <w:rPr>
      <w:rFonts w:ascii="Calibri" w:hAnsi="Calibri"/>
      <w:b/>
      <w:bCs/>
    </w:rPr>
  </w:style>
  <w:style w:type="paragraph" w:styleId="9">
    <w:name w:val="heading 9"/>
    <w:basedOn w:val="a"/>
    <w:next w:val="a"/>
    <w:link w:val="90"/>
    <w:uiPriority w:val="99"/>
    <w:qFormat/>
    <w:rsid w:val="00D46C49"/>
    <w:pPr>
      <w:spacing w:before="240" w:after="60"/>
      <w:outlineLvl w:val="8"/>
    </w:pPr>
    <w:rPr>
      <w:rFonts w:ascii="Cambria" w:hAnsi="Cambri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Pr>
      <w:rFonts w:ascii="Cambria" w:hAnsi="Cambria" w:cs="Cambria"/>
      <w:b/>
      <w:bCs/>
      <w:kern w:val="32"/>
      <w:sz w:val="32"/>
      <w:szCs w:val="32"/>
    </w:rPr>
  </w:style>
  <w:style w:type="character" w:customStyle="1" w:styleId="20">
    <w:name w:val="Заголовок 2 Знак"/>
    <w:link w:val="2"/>
    <w:uiPriority w:val="99"/>
    <w:locked/>
    <w:rPr>
      <w:rFonts w:ascii="Cambria" w:hAnsi="Cambria" w:cs="Cambria"/>
      <w:b/>
      <w:bCs/>
      <w:i/>
      <w:iCs/>
      <w:sz w:val="28"/>
      <w:szCs w:val="28"/>
    </w:rPr>
  </w:style>
  <w:style w:type="character" w:customStyle="1" w:styleId="30">
    <w:name w:val="Заголовок 3 Знак"/>
    <w:link w:val="3"/>
    <w:uiPriority w:val="99"/>
    <w:locked/>
    <w:rPr>
      <w:rFonts w:ascii="Cambria" w:hAnsi="Cambria" w:cs="Cambria"/>
      <w:b/>
      <w:bCs/>
      <w:sz w:val="26"/>
      <w:szCs w:val="26"/>
    </w:rPr>
  </w:style>
  <w:style w:type="character" w:customStyle="1" w:styleId="40">
    <w:name w:val="Заголовок 4 Знак"/>
    <w:link w:val="4"/>
    <w:uiPriority w:val="99"/>
    <w:locked/>
    <w:rPr>
      <w:rFonts w:ascii="Calibri" w:hAnsi="Calibri" w:cs="Calibri"/>
      <w:b/>
      <w:bCs/>
      <w:sz w:val="28"/>
      <w:szCs w:val="28"/>
    </w:rPr>
  </w:style>
  <w:style w:type="character" w:customStyle="1" w:styleId="60">
    <w:name w:val="Заголовок 6 Знак"/>
    <w:link w:val="6"/>
    <w:uiPriority w:val="99"/>
    <w:locked/>
    <w:rPr>
      <w:rFonts w:ascii="Calibri" w:hAnsi="Calibri" w:cs="Calibri"/>
      <w:b/>
      <w:bCs/>
    </w:rPr>
  </w:style>
  <w:style w:type="character" w:customStyle="1" w:styleId="90">
    <w:name w:val="Заголовок 9 Знак"/>
    <w:link w:val="9"/>
    <w:uiPriority w:val="99"/>
    <w:locked/>
    <w:rPr>
      <w:rFonts w:ascii="Cambria" w:hAnsi="Cambria" w:cs="Cambria"/>
    </w:rPr>
  </w:style>
  <w:style w:type="paragraph" w:customStyle="1" w:styleId="11">
    <w:name w:val="1"/>
    <w:basedOn w:val="a"/>
    <w:uiPriority w:val="99"/>
    <w:rsid w:val="000C7027"/>
    <w:pPr>
      <w:autoSpaceDE/>
      <w:autoSpaceDN/>
      <w:spacing w:after="160" w:line="240" w:lineRule="exact"/>
    </w:pPr>
    <w:rPr>
      <w:rFonts w:ascii="Verdana" w:hAnsi="Verdana" w:cs="Verdana"/>
      <w:sz w:val="24"/>
      <w:szCs w:val="24"/>
      <w:lang w:val="en-US" w:eastAsia="en-US"/>
    </w:rPr>
  </w:style>
  <w:style w:type="paragraph" w:styleId="a3">
    <w:name w:val="Body Text"/>
    <w:basedOn w:val="a"/>
    <w:link w:val="a4"/>
    <w:uiPriority w:val="99"/>
    <w:pPr>
      <w:spacing w:line="360" w:lineRule="exact"/>
      <w:jc w:val="both"/>
    </w:pPr>
  </w:style>
  <w:style w:type="character" w:customStyle="1" w:styleId="a4">
    <w:name w:val="Основной текст Знак"/>
    <w:link w:val="a3"/>
    <w:uiPriority w:val="99"/>
    <w:locked/>
    <w:rPr>
      <w:sz w:val="20"/>
      <w:szCs w:val="20"/>
    </w:rPr>
  </w:style>
  <w:style w:type="paragraph" w:customStyle="1" w:styleId="ConsPlusNormal">
    <w:name w:val="ConsPlusNormal"/>
    <w:link w:val="ConsPlusNormal0"/>
    <w:rsid w:val="00B64E2D"/>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E314AF"/>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E314AF"/>
    <w:pPr>
      <w:widowControl w:val="0"/>
      <w:autoSpaceDE w:val="0"/>
      <w:autoSpaceDN w:val="0"/>
      <w:adjustRightInd w:val="0"/>
    </w:pPr>
    <w:rPr>
      <w:rFonts w:ascii="Arial" w:hAnsi="Arial" w:cs="Arial"/>
      <w:b/>
      <w:bCs/>
    </w:rPr>
  </w:style>
  <w:style w:type="paragraph" w:styleId="a5">
    <w:name w:val="Title"/>
    <w:basedOn w:val="a"/>
    <w:link w:val="a6"/>
    <w:uiPriority w:val="99"/>
    <w:qFormat/>
    <w:rsid w:val="006538A3"/>
    <w:pPr>
      <w:widowControl w:val="0"/>
      <w:adjustRightInd w:val="0"/>
      <w:jc w:val="center"/>
    </w:pPr>
    <w:rPr>
      <w:rFonts w:ascii="Cambria" w:hAnsi="Cambria"/>
      <w:b/>
      <w:bCs/>
      <w:kern w:val="28"/>
      <w:sz w:val="32"/>
      <w:szCs w:val="32"/>
    </w:rPr>
  </w:style>
  <w:style w:type="character" w:customStyle="1" w:styleId="a6">
    <w:name w:val="Название Знак"/>
    <w:link w:val="a5"/>
    <w:uiPriority w:val="99"/>
    <w:locked/>
    <w:rPr>
      <w:rFonts w:ascii="Cambria" w:hAnsi="Cambria" w:cs="Cambria"/>
      <w:b/>
      <w:bCs/>
      <w:kern w:val="28"/>
      <w:sz w:val="32"/>
      <w:szCs w:val="32"/>
    </w:rPr>
  </w:style>
  <w:style w:type="paragraph" w:styleId="a7">
    <w:name w:val="Balloon Text"/>
    <w:basedOn w:val="a"/>
    <w:link w:val="a8"/>
    <w:uiPriority w:val="99"/>
    <w:semiHidden/>
    <w:rsid w:val="00760A03"/>
    <w:rPr>
      <w:rFonts w:ascii="Tahoma" w:hAnsi="Tahoma"/>
      <w:sz w:val="16"/>
      <w:szCs w:val="16"/>
    </w:rPr>
  </w:style>
  <w:style w:type="character" w:customStyle="1" w:styleId="a8">
    <w:name w:val="Текст выноски Знак"/>
    <w:link w:val="a7"/>
    <w:uiPriority w:val="99"/>
    <w:semiHidden/>
    <w:locked/>
    <w:rPr>
      <w:rFonts w:ascii="Tahoma" w:hAnsi="Tahoma" w:cs="Tahoma"/>
      <w:sz w:val="16"/>
      <w:szCs w:val="16"/>
    </w:rPr>
  </w:style>
  <w:style w:type="paragraph" w:customStyle="1" w:styleId="ConsNonformat">
    <w:name w:val="ConsNonformat"/>
    <w:uiPriority w:val="99"/>
    <w:rsid w:val="003444D3"/>
    <w:pPr>
      <w:widowControl w:val="0"/>
      <w:autoSpaceDE w:val="0"/>
      <w:autoSpaceDN w:val="0"/>
      <w:adjustRightInd w:val="0"/>
      <w:ind w:right="19772"/>
    </w:pPr>
    <w:rPr>
      <w:rFonts w:ascii="Courier New" w:hAnsi="Courier New" w:cs="Courier New"/>
      <w:lang w:eastAsia="en-US"/>
    </w:rPr>
  </w:style>
  <w:style w:type="table" w:styleId="a9">
    <w:name w:val="Table Grid"/>
    <w:basedOn w:val="a1"/>
    <w:uiPriority w:val="99"/>
    <w:rsid w:val="00377C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basedOn w:val="a"/>
    <w:link w:val="ab"/>
    <w:uiPriority w:val="99"/>
    <w:rsid w:val="00E2314A"/>
    <w:pPr>
      <w:spacing w:after="120"/>
      <w:ind w:left="360"/>
    </w:pPr>
  </w:style>
  <w:style w:type="character" w:customStyle="1" w:styleId="ab">
    <w:name w:val="Основной текст с отступом Знак"/>
    <w:link w:val="aa"/>
    <w:uiPriority w:val="99"/>
    <w:locked/>
    <w:rPr>
      <w:sz w:val="20"/>
      <w:szCs w:val="20"/>
    </w:rPr>
  </w:style>
  <w:style w:type="paragraph" w:styleId="21">
    <w:name w:val="Body Text 2"/>
    <w:basedOn w:val="a"/>
    <w:link w:val="22"/>
    <w:uiPriority w:val="99"/>
    <w:rsid w:val="00E2314A"/>
    <w:pPr>
      <w:spacing w:after="120" w:line="480" w:lineRule="auto"/>
    </w:pPr>
  </w:style>
  <w:style w:type="character" w:customStyle="1" w:styleId="22">
    <w:name w:val="Основной текст 2 Знак"/>
    <w:link w:val="21"/>
    <w:uiPriority w:val="99"/>
    <w:locked/>
    <w:rPr>
      <w:sz w:val="20"/>
      <w:szCs w:val="20"/>
    </w:rPr>
  </w:style>
  <w:style w:type="paragraph" w:customStyle="1" w:styleId="12">
    <w:name w:val="Знак1"/>
    <w:basedOn w:val="a"/>
    <w:uiPriority w:val="99"/>
    <w:rsid w:val="00E2314A"/>
    <w:pPr>
      <w:autoSpaceDE/>
      <w:autoSpaceDN/>
      <w:spacing w:after="160" w:line="240" w:lineRule="exact"/>
      <w:jc w:val="both"/>
    </w:pPr>
    <w:rPr>
      <w:sz w:val="24"/>
      <w:szCs w:val="24"/>
      <w:lang w:val="en-US" w:eastAsia="en-US"/>
    </w:rPr>
  </w:style>
  <w:style w:type="paragraph" w:customStyle="1" w:styleId="Style18">
    <w:name w:val="Style18"/>
    <w:basedOn w:val="a"/>
    <w:uiPriority w:val="99"/>
    <w:rsid w:val="00E2314A"/>
    <w:pPr>
      <w:widowControl w:val="0"/>
      <w:adjustRightInd w:val="0"/>
    </w:pPr>
    <w:rPr>
      <w:sz w:val="24"/>
      <w:szCs w:val="24"/>
    </w:rPr>
  </w:style>
  <w:style w:type="paragraph" w:customStyle="1" w:styleId="Style19">
    <w:name w:val="Style19"/>
    <w:basedOn w:val="a"/>
    <w:uiPriority w:val="99"/>
    <w:rsid w:val="00E2314A"/>
    <w:pPr>
      <w:widowControl w:val="0"/>
      <w:adjustRightInd w:val="0"/>
      <w:spacing w:line="326" w:lineRule="exact"/>
      <w:ind w:firstLine="701"/>
      <w:jc w:val="both"/>
    </w:pPr>
    <w:rPr>
      <w:sz w:val="24"/>
      <w:szCs w:val="24"/>
    </w:rPr>
  </w:style>
  <w:style w:type="paragraph" w:customStyle="1" w:styleId="Style20">
    <w:name w:val="Style20"/>
    <w:basedOn w:val="a"/>
    <w:uiPriority w:val="99"/>
    <w:rsid w:val="00E2314A"/>
    <w:pPr>
      <w:widowControl w:val="0"/>
      <w:adjustRightInd w:val="0"/>
      <w:spacing w:line="328" w:lineRule="exact"/>
      <w:ind w:firstLine="850"/>
      <w:jc w:val="both"/>
    </w:pPr>
    <w:rPr>
      <w:sz w:val="24"/>
      <w:szCs w:val="24"/>
    </w:rPr>
  </w:style>
  <w:style w:type="paragraph" w:customStyle="1" w:styleId="Style22">
    <w:name w:val="Style22"/>
    <w:basedOn w:val="a"/>
    <w:uiPriority w:val="99"/>
    <w:rsid w:val="00E2314A"/>
    <w:pPr>
      <w:widowControl w:val="0"/>
      <w:adjustRightInd w:val="0"/>
      <w:spacing w:line="325" w:lineRule="exact"/>
      <w:ind w:firstLine="566"/>
      <w:jc w:val="both"/>
    </w:pPr>
    <w:rPr>
      <w:sz w:val="24"/>
      <w:szCs w:val="24"/>
    </w:rPr>
  </w:style>
  <w:style w:type="paragraph" w:customStyle="1" w:styleId="Style23">
    <w:name w:val="Style23"/>
    <w:basedOn w:val="a"/>
    <w:uiPriority w:val="99"/>
    <w:rsid w:val="00E2314A"/>
    <w:pPr>
      <w:widowControl w:val="0"/>
      <w:adjustRightInd w:val="0"/>
      <w:spacing w:line="322" w:lineRule="exact"/>
      <w:ind w:firstLine="638"/>
    </w:pPr>
    <w:rPr>
      <w:sz w:val="24"/>
      <w:szCs w:val="24"/>
    </w:rPr>
  </w:style>
  <w:style w:type="paragraph" w:customStyle="1" w:styleId="Style21">
    <w:name w:val="Style21"/>
    <w:basedOn w:val="a"/>
    <w:uiPriority w:val="99"/>
    <w:rsid w:val="00E2314A"/>
    <w:pPr>
      <w:widowControl w:val="0"/>
      <w:adjustRightInd w:val="0"/>
      <w:jc w:val="center"/>
    </w:pPr>
    <w:rPr>
      <w:sz w:val="24"/>
      <w:szCs w:val="24"/>
    </w:rPr>
  </w:style>
  <w:style w:type="paragraph" w:customStyle="1" w:styleId="Style25">
    <w:name w:val="Style25"/>
    <w:basedOn w:val="a"/>
    <w:uiPriority w:val="99"/>
    <w:rsid w:val="00E2314A"/>
    <w:pPr>
      <w:widowControl w:val="0"/>
      <w:adjustRightInd w:val="0"/>
      <w:spacing w:line="358" w:lineRule="exact"/>
      <w:ind w:firstLine="677"/>
    </w:pPr>
    <w:rPr>
      <w:sz w:val="24"/>
      <w:szCs w:val="24"/>
    </w:rPr>
  </w:style>
  <w:style w:type="character" w:customStyle="1" w:styleId="FontStyle37">
    <w:name w:val="Font Style37"/>
    <w:uiPriority w:val="99"/>
    <w:rsid w:val="00E2314A"/>
    <w:rPr>
      <w:rFonts w:ascii="Times New Roman" w:hAnsi="Times New Roman" w:cs="Times New Roman"/>
      <w:sz w:val="26"/>
      <w:szCs w:val="26"/>
    </w:rPr>
  </w:style>
  <w:style w:type="character" w:customStyle="1" w:styleId="FontStyle39">
    <w:name w:val="Font Style39"/>
    <w:uiPriority w:val="99"/>
    <w:rsid w:val="00E2314A"/>
    <w:rPr>
      <w:rFonts w:ascii="Times New Roman" w:hAnsi="Times New Roman" w:cs="Times New Roman"/>
      <w:b/>
      <w:bCs/>
      <w:sz w:val="26"/>
      <w:szCs w:val="26"/>
    </w:rPr>
  </w:style>
  <w:style w:type="character" w:customStyle="1" w:styleId="FontStyle35">
    <w:name w:val="Font Style35"/>
    <w:uiPriority w:val="99"/>
    <w:rsid w:val="00E2314A"/>
    <w:rPr>
      <w:rFonts w:ascii="Times New Roman" w:hAnsi="Times New Roman" w:cs="Times New Roman"/>
      <w:b/>
      <w:bCs/>
      <w:spacing w:val="-20"/>
      <w:sz w:val="28"/>
      <w:szCs w:val="28"/>
    </w:rPr>
  </w:style>
  <w:style w:type="paragraph" w:styleId="23">
    <w:name w:val="Body Text Indent 2"/>
    <w:basedOn w:val="a"/>
    <w:link w:val="24"/>
    <w:uiPriority w:val="99"/>
    <w:rsid w:val="00D46C49"/>
    <w:pPr>
      <w:spacing w:after="120" w:line="480" w:lineRule="auto"/>
      <w:ind w:left="360"/>
    </w:pPr>
  </w:style>
  <w:style w:type="character" w:customStyle="1" w:styleId="24">
    <w:name w:val="Основной текст с отступом 2 Знак"/>
    <w:link w:val="23"/>
    <w:uiPriority w:val="99"/>
    <w:locked/>
    <w:rPr>
      <w:sz w:val="20"/>
      <w:szCs w:val="20"/>
    </w:rPr>
  </w:style>
  <w:style w:type="paragraph" w:customStyle="1" w:styleId="ConsNormal">
    <w:name w:val="ConsNormal"/>
    <w:link w:val="ConsNormal0"/>
    <w:uiPriority w:val="99"/>
    <w:rsid w:val="00D46C49"/>
    <w:pPr>
      <w:snapToGrid w:val="0"/>
      <w:ind w:firstLine="720"/>
    </w:pPr>
    <w:rPr>
      <w:rFonts w:ascii="Arial" w:hAnsi="Arial" w:cs="Arial"/>
    </w:rPr>
  </w:style>
  <w:style w:type="character" w:customStyle="1" w:styleId="ConsNormal0">
    <w:name w:val="ConsNormal Знак"/>
    <w:link w:val="ConsNormal"/>
    <w:uiPriority w:val="99"/>
    <w:locked/>
    <w:rsid w:val="00D46C49"/>
    <w:rPr>
      <w:rFonts w:ascii="Arial" w:hAnsi="Arial" w:cs="Arial"/>
      <w:lang w:val="ru-RU" w:eastAsia="ru-RU" w:bidi="ar-SA"/>
    </w:rPr>
  </w:style>
  <w:style w:type="paragraph" w:customStyle="1" w:styleId="BodyTextIndent21">
    <w:name w:val="Body Text Indent 21"/>
    <w:basedOn w:val="a"/>
    <w:uiPriority w:val="99"/>
    <w:rsid w:val="00D46C49"/>
    <w:pPr>
      <w:widowControl w:val="0"/>
      <w:overflowPunct w:val="0"/>
      <w:adjustRightInd w:val="0"/>
      <w:spacing w:line="360" w:lineRule="auto"/>
      <w:ind w:firstLine="851"/>
      <w:jc w:val="both"/>
    </w:pPr>
    <w:rPr>
      <w:sz w:val="28"/>
      <w:szCs w:val="28"/>
    </w:rPr>
  </w:style>
  <w:style w:type="paragraph" w:customStyle="1" w:styleId="font5">
    <w:name w:val="font5"/>
    <w:basedOn w:val="a"/>
    <w:uiPriority w:val="99"/>
    <w:rsid w:val="00D46C49"/>
    <w:pPr>
      <w:autoSpaceDE/>
      <w:autoSpaceDN/>
      <w:spacing w:before="100" w:beforeAutospacing="1" w:after="100" w:afterAutospacing="1"/>
    </w:pPr>
    <w:rPr>
      <w:b/>
      <w:bCs/>
      <w:sz w:val="28"/>
      <w:szCs w:val="28"/>
    </w:rPr>
  </w:style>
  <w:style w:type="paragraph" w:customStyle="1" w:styleId="25">
    <w:name w:val="заголовок 2"/>
    <w:basedOn w:val="a"/>
    <w:next w:val="a"/>
    <w:uiPriority w:val="99"/>
    <w:rsid w:val="00D46C49"/>
    <w:pPr>
      <w:keepNext/>
      <w:widowControl w:val="0"/>
      <w:autoSpaceDE/>
      <w:autoSpaceDN/>
      <w:jc w:val="both"/>
    </w:pPr>
    <w:rPr>
      <w:sz w:val="28"/>
      <w:szCs w:val="28"/>
    </w:rPr>
  </w:style>
  <w:style w:type="character" w:customStyle="1" w:styleId="ac">
    <w:name w:val="Основной шрифт"/>
    <w:uiPriority w:val="99"/>
    <w:rsid w:val="00F37403"/>
  </w:style>
  <w:style w:type="paragraph" w:styleId="ad">
    <w:name w:val="header"/>
    <w:basedOn w:val="a"/>
    <w:link w:val="ae"/>
    <w:uiPriority w:val="99"/>
    <w:rsid w:val="00C53C6B"/>
    <w:pPr>
      <w:tabs>
        <w:tab w:val="center" w:pos="4153"/>
        <w:tab w:val="right" w:pos="8306"/>
      </w:tabs>
      <w:autoSpaceDE/>
      <w:autoSpaceDN/>
    </w:pPr>
    <w:rPr>
      <w:sz w:val="24"/>
      <w:szCs w:val="24"/>
    </w:rPr>
  </w:style>
  <w:style w:type="character" w:customStyle="1" w:styleId="ae">
    <w:name w:val="Верхний колонтитул Знак"/>
    <w:link w:val="ad"/>
    <w:uiPriority w:val="99"/>
    <w:locked/>
    <w:rsid w:val="000D4AF7"/>
    <w:rPr>
      <w:sz w:val="24"/>
      <w:szCs w:val="24"/>
      <w:lang w:val="ru-RU" w:eastAsia="ru-RU"/>
    </w:rPr>
  </w:style>
  <w:style w:type="character" w:customStyle="1" w:styleId="af">
    <w:name w:val="Обычный (веб) Знак"/>
    <w:link w:val="af0"/>
    <w:uiPriority w:val="99"/>
    <w:locked/>
    <w:rsid w:val="000D4AF7"/>
    <w:rPr>
      <w:sz w:val="24"/>
      <w:szCs w:val="24"/>
      <w:lang w:val="ru-RU" w:eastAsia="ru-RU"/>
    </w:rPr>
  </w:style>
  <w:style w:type="paragraph" w:styleId="af0">
    <w:name w:val="Normal (Web)"/>
    <w:basedOn w:val="a"/>
    <w:link w:val="af"/>
    <w:uiPriority w:val="99"/>
    <w:rsid w:val="00245DFB"/>
    <w:pPr>
      <w:autoSpaceDE/>
      <w:autoSpaceDN/>
      <w:spacing w:before="100" w:beforeAutospacing="1" w:after="100" w:afterAutospacing="1"/>
    </w:pPr>
    <w:rPr>
      <w:sz w:val="24"/>
      <w:szCs w:val="24"/>
    </w:rPr>
  </w:style>
  <w:style w:type="character" w:styleId="af1">
    <w:name w:val="page number"/>
    <w:uiPriority w:val="99"/>
    <w:rsid w:val="00C53C6B"/>
  </w:style>
  <w:style w:type="paragraph" w:styleId="af2">
    <w:name w:val="footer"/>
    <w:basedOn w:val="a"/>
    <w:link w:val="af3"/>
    <w:uiPriority w:val="99"/>
    <w:rsid w:val="00C53C6B"/>
    <w:pPr>
      <w:tabs>
        <w:tab w:val="center" w:pos="4677"/>
        <w:tab w:val="right" w:pos="9355"/>
      </w:tabs>
      <w:autoSpaceDE/>
      <w:autoSpaceDN/>
    </w:pPr>
  </w:style>
  <w:style w:type="character" w:customStyle="1" w:styleId="af3">
    <w:name w:val="Нижний колонтитул Знак"/>
    <w:link w:val="af2"/>
    <w:uiPriority w:val="99"/>
    <w:locked/>
    <w:rPr>
      <w:sz w:val="20"/>
      <w:szCs w:val="20"/>
    </w:rPr>
  </w:style>
  <w:style w:type="paragraph" w:customStyle="1" w:styleId="ConsTitle">
    <w:name w:val="ConsTitle"/>
    <w:uiPriority w:val="99"/>
    <w:rsid w:val="005D4715"/>
    <w:pPr>
      <w:widowControl w:val="0"/>
      <w:autoSpaceDE w:val="0"/>
      <w:autoSpaceDN w:val="0"/>
      <w:adjustRightInd w:val="0"/>
      <w:ind w:right="19772"/>
    </w:pPr>
    <w:rPr>
      <w:rFonts w:ascii="Arial" w:hAnsi="Arial" w:cs="Arial"/>
      <w:b/>
      <w:bCs/>
      <w:sz w:val="16"/>
      <w:szCs w:val="16"/>
    </w:rPr>
  </w:style>
  <w:style w:type="character" w:styleId="af4">
    <w:name w:val="Strong"/>
    <w:uiPriority w:val="99"/>
    <w:qFormat/>
    <w:rsid w:val="00AF732E"/>
    <w:rPr>
      <w:b/>
      <w:bCs/>
    </w:rPr>
  </w:style>
  <w:style w:type="paragraph" w:styleId="HTML">
    <w:name w:val="HTML Preformatted"/>
    <w:basedOn w:val="a"/>
    <w:link w:val="HTML0"/>
    <w:uiPriority w:val="99"/>
    <w:rsid w:val="00245D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rPr>
  </w:style>
  <w:style w:type="character" w:customStyle="1" w:styleId="HTML0">
    <w:name w:val="Стандартный HTML Знак"/>
    <w:link w:val="HTML"/>
    <w:uiPriority w:val="99"/>
    <w:locked/>
    <w:rPr>
      <w:rFonts w:ascii="Courier New" w:hAnsi="Courier New" w:cs="Courier New"/>
      <w:sz w:val="20"/>
      <w:szCs w:val="20"/>
    </w:rPr>
  </w:style>
  <w:style w:type="paragraph" w:customStyle="1" w:styleId="af5">
    <w:name w:val="Знак"/>
    <w:basedOn w:val="a"/>
    <w:next w:val="a"/>
    <w:uiPriority w:val="99"/>
    <w:semiHidden/>
    <w:rsid w:val="00245DFB"/>
    <w:pPr>
      <w:autoSpaceDE/>
      <w:autoSpaceDN/>
      <w:spacing w:after="160" w:line="240" w:lineRule="exact"/>
    </w:pPr>
    <w:rPr>
      <w:rFonts w:ascii="Arial" w:hAnsi="Arial" w:cs="Arial"/>
      <w:lang w:val="en-US" w:eastAsia="en-US"/>
    </w:rPr>
  </w:style>
  <w:style w:type="paragraph" w:customStyle="1" w:styleId="Heading">
    <w:name w:val="Heading"/>
    <w:uiPriority w:val="99"/>
    <w:rsid w:val="000D4AF7"/>
    <w:pPr>
      <w:widowControl w:val="0"/>
      <w:autoSpaceDE w:val="0"/>
      <w:autoSpaceDN w:val="0"/>
      <w:adjustRightInd w:val="0"/>
    </w:pPr>
    <w:rPr>
      <w:rFonts w:ascii="Arial" w:hAnsi="Arial" w:cs="Arial"/>
      <w:b/>
      <w:bCs/>
      <w:sz w:val="22"/>
      <w:szCs w:val="22"/>
    </w:rPr>
  </w:style>
  <w:style w:type="paragraph" w:styleId="af6">
    <w:name w:val="Document Map"/>
    <w:basedOn w:val="a"/>
    <w:link w:val="af7"/>
    <w:uiPriority w:val="99"/>
    <w:semiHidden/>
    <w:rsid w:val="001E0C2C"/>
    <w:pPr>
      <w:shd w:val="clear" w:color="auto" w:fill="000080"/>
    </w:pPr>
    <w:rPr>
      <w:rFonts w:ascii="Tahoma" w:hAnsi="Tahoma"/>
      <w:sz w:val="16"/>
      <w:szCs w:val="16"/>
    </w:rPr>
  </w:style>
  <w:style w:type="character" w:customStyle="1" w:styleId="af7">
    <w:name w:val="Схема документа Знак"/>
    <w:link w:val="af6"/>
    <w:uiPriority w:val="99"/>
    <w:semiHidden/>
    <w:locked/>
    <w:rPr>
      <w:rFonts w:ascii="Tahoma" w:hAnsi="Tahoma" w:cs="Tahoma"/>
      <w:sz w:val="16"/>
      <w:szCs w:val="16"/>
    </w:rPr>
  </w:style>
  <w:style w:type="character" w:styleId="af8">
    <w:name w:val="line number"/>
    <w:uiPriority w:val="99"/>
    <w:semiHidden/>
    <w:rsid w:val="004F087A"/>
  </w:style>
  <w:style w:type="paragraph" w:styleId="af9">
    <w:name w:val="No Spacing"/>
    <w:qFormat/>
    <w:rsid w:val="004E0C1F"/>
    <w:pPr>
      <w:autoSpaceDE w:val="0"/>
      <w:autoSpaceDN w:val="0"/>
    </w:pPr>
  </w:style>
  <w:style w:type="character" w:styleId="afa">
    <w:name w:val="Hyperlink"/>
    <w:rsid w:val="00BB5CD2"/>
    <w:rPr>
      <w:color w:val="0000FF"/>
      <w:u w:val="single"/>
    </w:rPr>
  </w:style>
  <w:style w:type="character" w:customStyle="1" w:styleId="WW8Num10z0">
    <w:name w:val="WW8Num10z0"/>
    <w:rsid w:val="00EB5027"/>
    <w:rPr>
      <w:rFonts w:ascii="Symbol" w:hAnsi="Symbol" w:cs="OpenSymbol"/>
    </w:rPr>
  </w:style>
  <w:style w:type="character" w:customStyle="1" w:styleId="ConsPlusNormal0">
    <w:name w:val="ConsPlusNormal Знак"/>
    <w:link w:val="ConsPlusNormal"/>
    <w:rsid w:val="00570CBD"/>
    <w:rPr>
      <w:rFonts w:ascii="Arial" w:hAnsi="Arial" w:cs="Arial"/>
      <w:lang w:val="ru-RU" w:eastAsia="ru-RU" w:bidi="ar-SA"/>
    </w:rPr>
  </w:style>
  <w:style w:type="character" w:customStyle="1" w:styleId="50">
    <w:name w:val="Заголовок 5 Знак"/>
    <w:link w:val="5"/>
    <w:semiHidden/>
    <w:rsid w:val="00291762"/>
    <w:rPr>
      <w:rFonts w:ascii="Calibri" w:eastAsia="Times New Roman" w:hAnsi="Calibri" w:cs="Times New Roman"/>
      <w:b/>
      <w:bCs/>
      <w:i/>
      <w:iCs/>
      <w:sz w:val="26"/>
      <w:szCs w:val="26"/>
    </w:rPr>
  </w:style>
  <w:style w:type="paragraph" w:customStyle="1" w:styleId="afb">
    <w:name w:val="Стиль пункта схемы"/>
    <w:basedOn w:val="a"/>
    <w:link w:val="afc"/>
    <w:rsid w:val="00291762"/>
    <w:pPr>
      <w:suppressAutoHyphens/>
      <w:autoSpaceDN/>
      <w:spacing w:line="360" w:lineRule="auto"/>
      <w:ind w:firstLine="680"/>
      <w:jc w:val="both"/>
    </w:pPr>
    <w:rPr>
      <w:rFonts w:ascii="Arial" w:hAnsi="Arial"/>
      <w:sz w:val="28"/>
      <w:szCs w:val="28"/>
      <w:lang w:eastAsia="ar-SA"/>
    </w:rPr>
  </w:style>
  <w:style w:type="character" w:customStyle="1" w:styleId="afc">
    <w:name w:val="Стиль пункта схемы Знак"/>
    <w:link w:val="afb"/>
    <w:locked/>
    <w:rsid w:val="00291762"/>
    <w:rPr>
      <w:rFonts w:ascii="Arial" w:hAnsi="Arial" w:cs="Arial"/>
      <w:sz w:val="28"/>
      <w:szCs w:val="28"/>
      <w:lang w:eastAsia="ar-SA"/>
    </w:rPr>
  </w:style>
  <w:style w:type="paragraph" w:styleId="afd">
    <w:name w:val="caption"/>
    <w:basedOn w:val="a"/>
    <w:next w:val="a"/>
    <w:unhideWhenUsed/>
    <w:qFormat/>
    <w:locked/>
    <w:rsid w:val="00AC034B"/>
    <w:rPr>
      <w:b/>
      <w:bCs/>
    </w:rPr>
  </w:style>
  <w:style w:type="paragraph" w:customStyle="1" w:styleId="ConsPlusCell">
    <w:name w:val="ConsPlusCell"/>
    <w:basedOn w:val="a"/>
    <w:uiPriority w:val="99"/>
    <w:rsid w:val="00C87E81"/>
    <w:pPr>
      <w:widowControl w:val="0"/>
      <w:suppressAutoHyphens/>
      <w:autoSpaceDN/>
    </w:pPr>
    <w:rPr>
      <w:rFonts w:ascii="Arial" w:eastAsia="Arial" w:hAnsi="Arial" w:cs="Arial"/>
      <w:color w:val="000000"/>
      <w:lang w:eastAsia="en-US" w:bidi="en-US"/>
    </w:rPr>
  </w:style>
  <w:style w:type="paragraph" w:customStyle="1" w:styleId="afe">
    <w:name w:val="Содержимое таблицы"/>
    <w:basedOn w:val="a"/>
    <w:rsid w:val="00367F14"/>
    <w:pPr>
      <w:widowControl w:val="0"/>
      <w:suppressLineNumbers/>
      <w:suppressAutoHyphens/>
      <w:autoSpaceDE/>
      <w:autoSpaceDN/>
    </w:pPr>
    <w:rPr>
      <w:rFonts w:ascii="Arial" w:eastAsia="Lucida Sans Unicode" w:hAnsi="Arial"/>
      <w:kern w:val="1"/>
      <w:szCs w:val="24"/>
    </w:rPr>
  </w:style>
  <w:style w:type="paragraph" w:styleId="aff">
    <w:name w:val="List Paragraph"/>
    <w:basedOn w:val="a"/>
    <w:uiPriority w:val="34"/>
    <w:qFormat/>
    <w:rsid w:val="007A42E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861140">
      <w:bodyDiv w:val="1"/>
      <w:marLeft w:val="0"/>
      <w:marRight w:val="0"/>
      <w:marTop w:val="0"/>
      <w:marBottom w:val="0"/>
      <w:divBdr>
        <w:top w:val="none" w:sz="0" w:space="0" w:color="auto"/>
        <w:left w:val="none" w:sz="0" w:space="0" w:color="auto"/>
        <w:bottom w:val="none" w:sz="0" w:space="0" w:color="auto"/>
        <w:right w:val="none" w:sz="0" w:space="0" w:color="auto"/>
      </w:divBdr>
    </w:div>
    <w:div w:id="949429534">
      <w:bodyDiv w:val="1"/>
      <w:marLeft w:val="0"/>
      <w:marRight w:val="0"/>
      <w:marTop w:val="0"/>
      <w:marBottom w:val="0"/>
      <w:divBdr>
        <w:top w:val="none" w:sz="0" w:space="0" w:color="auto"/>
        <w:left w:val="none" w:sz="0" w:space="0" w:color="auto"/>
        <w:bottom w:val="none" w:sz="0" w:space="0" w:color="auto"/>
        <w:right w:val="none" w:sz="0" w:space="0" w:color="auto"/>
      </w:divBdr>
    </w:div>
    <w:div w:id="992677443">
      <w:bodyDiv w:val="1"/>
      <w:marLeft w:val="0"/>
      <w:marRight w:val="0"/>
      <w:marTop w:val="0"/>
      <w:marBottom w:val="0"/>
      <w:divBdr>
        <w:top w:val="none" w:sz="0" w:space="0" w:color="auto"/>
        <w:left w:val="none" w:sz="0" w:space="0" w:color="auto"/>
        <w:bottom w:val="none" w:sz="0" w:space="0" w:color="auto"/>
        <w:right w:val="none" w:sz="0" w:space="0" w:color="auto"/>
      </w:divBdr>
    </w:div>
    <w:div w:id="1032192417">
      <w:marLeft w:val="0"/>
      <w:marRight w:val="0"/>
      <w:marTop w:val="0"/>
      <w:marBottom w:val="0"/>
      <w:divBdr>
        <w:top w:val="none" w:sz="0" w:space="0" w:color="auto"/>
        <w:left w:val="none" w:sz="0" w:space="0" w:color="auto"/>
        <w:bottom w:val="none" w:sz="0" w:space="0" w:color="auto"/>
        <w:right w:val="none" w:sz="0" w:space="0" w:color="auto"/>
      </w:divBdr>
    </w:div>
    <w:div w:id="1032192418">
      <w:marLeft w:val="0"/>
      <w:marRight w:val="0"/>
      <w:marTop w:val="0"/>
      <w:marBottom w:val="0"/>
      <w:divBdr>
        <w:top w:val="none" w:sz="0" w:space="0" w:color="auto"/>
        <w:left w:val="none" w:sz="0" w:space="0" w:color="auto"/>
        <w:bottom w:val="none" w:sz="0" w:space="0" w:color="auto"/>
        <w:right w:val="none" w:sz="0" w:space="0" w:color="auto"/>
      </w:divBdr>
    </w:div>
    <w:div w:id="1032192419">
      <w:marLeft w:val="0"/>
      <w:marRight w:val="0"/>
      <w:marTop w:val="0"/>
      <w:marBottom w:val="0"/>
      <w:divBdr>
        <w:top w:val="none" w:sz="0" w:space="0" w:color="auto"/>
        <w:left w:val="none" w:sz="0" w:space="0" w:color="auto"/>
        <w:bottom w:val="none" w:sz="0" w:space="0" w:color="auto"/>
        <w:right w:val="none" w:sz="0" w:space="0" w:color="auto"/>
      </w:divBdr>
    </w:div>
    <w:div w:id="1032192420">
      <w:marLeft w:val="0"/>
      <w:marRight w:val="0"/>
      <w:marTop w:val="0"/>
      <w:marBottom w:val="0"/>
      <w:divBdr>
        <w:top w:val="none" w:sz="0" w:space="0" w:color="auto"/>
        <w:left w:val="none" w:sz="0" w:space="0" w:color="auto"/>
        <w:bottom w:val="none" w:sz="0" w:space="0" w:color="auto"/>
        <w:right w:val="none" w:sz="0" w:space="0" w:color="auto"/>
      </w:divBdr>
    </w:div>
    <w:div w:id="1032192421">
      <w:marLeft w:val="0"/>
      <w:marRight w:val="0"/>
      <w:marTop w:val="0"/>
      <w:marBottom w:val="0"/>
      <w:divBdr>
        <w:top w:val="none" w:sz="0" w:space="0" w:color="auto"/>
        <w:left w:val="none" w:sz="0" w:space="0" w:color="auto"/>
        <w:bottom w:val="none" w:sz="0" w:space="0" w:color="auto"/>
        <w:right w:val="none" w:sz="0" w:space="0" w:color="auto"/>
      </w:divBdr>
    </w:div>
    <w:div w:id="1032192422">
      <w:marLeft w:val="0"/>
      <w:marRight w:val="0"/>
      <w:marTop w:val="0"/>
      <w:marBottom w:val="0"/>
      <w:divBdr>
        <w:top w:val="none" w:sz="0" w:space="0" w:color="auto"/>
        <w:left w:val="none" w:sz="0" w:space="0" w:color="auto"/>
        <w:bottom w:val="none" w:sz="0" w:space="0" w:color="auto"/>
        <w:right w:val="none" w:sz="0" w:space="0" w:color="auto"/>
      </w:divBdr>
    </w:div>
    <w:div w:id="1032192423">
      <w:marLeft w:val="0"/>
      <w:marRight w:val="0"/>
      <w:marTop w:val="0"/>
      <w:marBottom w:val="0"/>
      <w:divBdr>
        <w:top w:val="none" w:sz="0" w:space="0" w:color="auto"/>
        <w:left w:val="none" w:sz="0" w:space="0" w:color="auto"/>
        <w:bottom w:val="none" w:sz="0" w:space="0" w:color="auto"/>
        <w:right w:val="none" w:sz="0" w:space="0" w:color="auto"/>
      </w:divBdr>
    </w:div>
    <w:div w:id="1032192424">
      <w:marLeft w:val="0"/>
      <w:marRight w:val="0"/>
      <w:marTop w:val="0"/>
      <w:marBottom w:val="0"/>
      <w:divBdr>
        <w:top w:val="none" w:sz="0" w:space="0" w:color="auto"/>
        <w:left w:val="none" w:sz="0" w:space="0" w:color="auto"/>
        <w:bottom w:val="none" w:sz="0" w:space="0" w:color="auto"/>
        <w:right w:val="none" w:sz="0" w:space="0" w:color="auto"/>
      </w:divBdr>
    </w:div>
    <w:div w:id="1032192425">
      <w:marLeft w:val="0"/>
      <w:marRight w:val="0"/>
      <w:marTop w:val="0"/>
      <w:marBottom w:val="0"/>
      <w:divBdr>
        <w:top w:val="none" w:sz="0" w:space="0" w:color="auto"/>
        <w:left w:val="none" w:sz="0" w:space="0" w:color="auto"/>
        <w:bottom w:val="none" w:sz="0" w:space="0" w:color="auto"/>
        <w:right w:val="none" w:sz="0" w:space="0" w:color="auto"/>
      </w:divBdr>
    </w:div>
    <w:div w:id="1032192426">
      <w:marLeft w:val="0"/>
      <w:marRight w:val="0"/>
      <w:marTop w:val="0"/>
      <w:marBottom w:val="0"/>
      <w:divBdr>
        <w:top w:val="none" w:sz="0" w:space="0" w:color="auto"/>
        <w:left w:val="none" w:sz="0" w:space="0" w:color="auto"/>
        <w:bottom w:val="none" w:sz="0" w:space="0" w:color="auto"/>
        <w:right w:val="none" w:sz="0" w:space="0" w:color="auto"/>
      </w:divBdr>
    </w:div>
    <w:div w:id="1032192427">
      <w:marLeft w:val="0"/>
      <w:marRight w:val="0"/>
      <w:marTop w:val="0"/>
      <w:marBottom w:val="0"/>
      <w:divBdr>
        <w:top w:val="none" w:sz="0" w:space="0" w:color="auto"/>
        <w:left w:val="none" w:sz="0" w:space="0" w:color="auto"/>
        <w:bottom w:val="none" w:sz="0" w:space="0" w:color="auto"/>
        <w:right w:val="none" w:sz="0" w:space="0" w:color="auto"/>
      </w:divBdr>
    </w:div>
    <w:div w:id="1032192428">
      <w:marLeft w:val="0"/>
      <w:marRight w:val="0"/>
      <w:marTop w:val="0"/>
      <w:marBottom w:val="0"/>
      <w:divBdr>
        <w:top w:val="none" w:sz="0" w:space="0" w:color="auto"/>
        <w:left w:val="none" w:sz="0" w:space="0" w:color="auto"/>
        <w:bottom w:val="none" w:sz="0" w:space="0" w:color="auto"/>
        <w:right w:val="none" w:sz="0" w:space="0" w:color="auto"/>
      </w:divBdr>
    </w:div>
    <w:div w:id="1032192429">
      <w:marLeft w:val="0"/>
      <w:marRight w:val="0"/>
      <w:marTop w:val="0"/>
      <w:marBottom w:val="0"/>
      <w:divBdr>
        <w:top w:val="none" w:sz="0" w:space="0" w:color="auto"/>
        <w:left w:val="none" w:sz="0" w:space="0" w:color="auto"/>
        <w:bottom w:val="none" w:sz="0" w:space="0" w:color="auto"/>
        <w:right w:val="none" w:sz="0" w:space="0" w:color="auto"/>
      </w:divBdr>
    </w:div>
    <w:div w:id="1032192430">
      <w:marLeft w:val="0"/>
      <w:marRight w:val="0"/>
      <w:marTop w:val="0"/>
      <w:marBottom w:val="0"/>
      <w:divBdr>
        <w:top w:val="none" w:sz="0" w:space="0" w:color="auto"/>
        <w:left w:val="none" w:sz="0" w:space="0" w:color="auto"/>
        <w:bottom w:val="none" w:sz="0" w:space="0" w:color="auto"/>
        <w:right w:val="none" w:sz="0" w:space="0" w:color="auto"/>
      </w:divBdr>
    </w:div>
    <w:div w:id="1032192431">
      <w:marLeft w:val="0"/>
      <w:marRight w:val="0"/>
      <w:marTop w:val="0"/>
      <w:marBottom w:val="0"/>
      <w:divBdr>
        <w:top w:val="none" w:sz="0" w:space="0" w:color="auto"/>
        <w:left w:val="none" w:sz="0" w:space="0" w:color="auto"/>
        <w:bottom w:val="none" w:sz="0" w:space="0" w:color="auto"/>
        <w:right w:val="none" w:sz="0" w:space="0" w:color="auto"/>
      </w:divBdr>
    </w:div>
    <w:div w:id="1032192432">
      <w:marLeft w:val="0"/>
      <w:marRight w:val="0"/>
      <w:marTop w:val="0"/>
      <w:marBottom w:val="0"/>
      <w:divBdr>
        <w:top w:val="none" w:sz="0" w:space="0" w:color="auto"/>
        <w:left w:val="none" w:sz="0" w:space="0" w:color="auto"/>
        <w:bottom w:val="none" w:sz="0" w:space="0" w:color="auto"/>
        <w:right w:val="none" w:sz="0" w:space="0" w:color="auto"/>
      </w:divBdr>
    </w:div>
    <w:div w:id="1032192433">
      <w:marLeft w:val="0"/>
      <w:marRight w:val="0"/>
      <w:marTop w:val="0"/>
      <w:marBottom w:val="0"/>
      <w:divBdr>
        <w:top w:val="none" w:sz="0" w:space="0" w:color="auto"/>
        <w:left w:val="none" w:sz="0" w:space="0" w:color="auto"/>
        <w:bottom w:val="none" w:sz="0" w:space="0" w:color="auto"/>
        <w:right w:val="none" w:sz="0" w:space="0" w:color="auto"/>
      </w:divBdr>
    </w:div>
    <w:div w:id="1032192434">
      <w:marLeft w:val="0"/>
      <w:marRight w:val="0"/>
      <w:marTop w:val="0"/>
      <w:marBottom w:val="0"/>
      <w:divBdr>
        <w:top w:val="none" w:sz="0" w:space="0" w:color="auto"/>
        <w:left w:val="none" w:sz="0" w:space="0" w:color="auto"/>
        <w:bottom w:val="none" w:sz="0" w:space="0" w:color="auto"/>
        <w:right w:val="none" w:sz="0" w:space="0" w:color="auto"/>
      </w:divBdr>
    </w:div>
    <w:div w:id="1032192435">
      <w:marLeft w:val="0"/>
      <w:marRight w:val="0"/>
      <w:marTop w:val="0"/>
      <w:marBottom w:val="0"/>
      <w:divBdr>
        <w:top w:val="none" w:sz="0" w:space="0" w:color="auto"/>
        <w:left w:val="none" w:sz="0" w:space="0" w:color="auto"/>
        <w:bottom w:val="none" w:sz="0" w:space="0" w:color="auto"/>
        <w:right w:val="none" w:sz="0" w:space="0" w:color="auto"/>
      </w:divBdr>
    </w:div>
    <w:div w:id="1032192436">
      <w:marLeft w:val="0"/>
      <w:marRight w:val="0"/>
      <w:marTop w:val="0"/>
      <w:marBottom w:val="0"/>
      <w:divBdr>
        <w:top w:val="none" w:sz="0" w:space="0" w:color="auto"/>
        <w:left w:val="none" w:sz="0" w:space="0" w:color="auto"/>
        <w:bottom w:val="none" w:sz="0" w:space="0" w:color="auto"/>
        <w:right w:val="none" w:sz="0" w:space="0" w:color="auto"/>
      </w:divBdr>
    </w:div>
    <w:div w:id="1032192437">
      <w:marLeft w:val="0"/>
      <w:marRight w:val="0"/>
      <w:marTop w:val="0"/>
      <w:marBottom w:val="0"/>
      <w:divBdr>
        <w:top w:val="none" w:sz="0" w:space="0" w:color="auto"/>
        <w:left w:val="none" w:sz="0" w:space="0" w:color="auto"/>
        <w:bottom w:val="none" w:sz="0" w:space="0" w:color="auto"/>
        <w:right w:val="none" w:sz="0" w:space="0" w:color="auto"/>
      </w:divBdr>
    </w:div>
    <w:div w:id="1032192438">
      <w:marLeft w:val="0"/>
      <w:marRight w:val="0"/>
      <w:marTop w:val="0"/>
      <w:marBottom w:val="0"/>
      <w:divBdr>
        <w:top w:val="none" w:sz="0" w:space="0" w:color="auto"/>
        <w:left w:val="none" w:sz="0" w:space="0" w:color="auto"/>
        <w:bottom w:val="none" w:sz="0" w:space="0" w:color="auto"/>
        <w:right w:val="none" w:sz="0" w:space="0" w:color="auto"/>
      </w:divBdr>
    </w:div>
    <w:div w:id="1032192439">
      <w:marLeft w:val="0"/>
      <w:marRight w:val="0"/>
      <w:marTop w:val="0"/>
      <w:marBottom w:val="0"/>
      <w:divBdr>
        <w:top w:val="none" w:sz="0" w:space="0" w:color="auto"/>
        <w:left w:val="none" w:sz="0" w:space="0" w:color="auto"/>
        <w:bottom w:val="none" w:sz="0" w:space="0" w:color="auto"/>
        <w:right w:val="none" w:sz="0" w:space="0" w:color="auto"/>
      </w:divBdr>
    </w:div>
    <w:div w:id="1032192440">
      <w:marLeft w:val="0"/>
      <w:marRight w:val="0"/>
      <w:marTop w:val="0"/>
      <w:marBottom w:val="0"/>
      <w:divBdr>
        <w:top w:val="none" w:sz="0" w:space="0" w:color="auto"/>
        <w:left w:val="none" w:sz="0" w:space="0" w:color="auto"/>
        <w:bottom w:val="none" w:sz="0" w:space="0" w:color="auto"/>
        <w:right w:val="none" w:sz="0" w:space="0" w:color="auto"/>
      </w:divBdr>
    </w:div>
    <w:div w:id="1032192441">
      <w:marLeft w:val="0"/>
      <w:marRight w:val="0"/>
      <w:marTop w:val="0"/>
      <w:marBottom w:val="0"/>
      <w:divBdr>
        <w:top w:val="none" w:sz="0" w:space="0" w:color="auto"/>
        <w:left w:val="none" w:sz="0" w:space="0" w:color="auto"/>
        <w:bottom w:val="none" w:sz="0" w:space="0" w:color="auto"/>
        <w:right w:val="none" w:sz="0" w:space="0" w:color="auto"/>
      </w:divBdr>
    </w:div>
    <w:div w:id="1032192442">
      <w:marLeft w:val="0"/>
      <w:marRight w:val="0"/>
      <w:marTop w:val="0"/>
      <w:marBottom w:val="0"/>
      <w:divBdr>
        <w:top w:val="none" w:sz="0" w:space="0" w:color="auto"/>
        <w:left w:val="none" w:sz="0" w:space="0" w:color="auto"/>
        <w:bottom w:val="none" w:sz="0" w:space="0" w:color="auto"/>
        <w:right w:val="none" w:sz="0" w:space="0" w:color="auto"/>
      </w:divBdr>
    </w:div>
    <w:div w:id="1032192443">
      <w:marLeft w:val="0"/>
      <w:marRight w:val="0"/>
      <w:marTop w:val="0"/>
      <w:marBottom w:val="0"/>
      <w:divBdr>
        <w:top w:val="none" w:sz="0" w:space="0" w:color="auto"/>
        <w:left w:val="none" w:sz="0" w:space="0" w:color="auto"/>
        <w:bottom w:val="none" w:sz="0" w:space="0" w:color="auto"/>
        <w:right w:val="none" w:sz="0" w:space="0" w:color="auto"/>
      </w:divBdr>
    </w:div>
    <w:div w:id="1032192444">
      <w:marLeft w:val="0"/>
      <w:marRight w:val="0"/>
      <w:marTop w:val="0"/>
      <w:marBottom w:val="0"/>
      <w:divBdr>
        <w:top w:val="none" w:sz="0" w:space="0" w:color="auto"/>
        <w:left w:val="none" w:sz="0" w:space="0" w:color="auto"/>
        <w:bottom w:val="none" w:sz="0" w:space="0" w:color="auto"/>
        <w:right w:val="none" w:sz="0" w:space="0" w:color="auto"/>
      </w:divBdr>
    </w:div>
    <w:div w:id="1032192445">
      <w:marLeft w:val="0"/>
      <w:marRight w:val="0"/>
      <w:marTop w:val="0"/>
      <w:marBottom w:val="0"/>
      <w:divBdr>
        <w:top w:val="none" w:sz="0" w:space="0" w:color="auto"/>
        <w:left w:val="none" w:sz="0" w:space="0" w:color="auto"/>
        <w:bottom w:val="none" w:sz="0" w:space="0" w:color="auto"/>
        <w:right w:val="none" w:sz="0" w:space="0" w:color="auto"/>
      </w:divBdr>
    </w:div>
    <w:div w:id="1032192446">
      <w:marLeft w:val="0"/>
      <w:marRight w:val="0"/>
      <w:marTop w:val="0"/>
      <w:marBottom w:val="0"/>
      <w:divBdr>
        <w:top w:val="none" w:sz="0" w:space="0" w:color="auto"/>
        <w:left w:val="none" w:sz="0" w:space="0" w:color="auto"/>
        <w:bottom w:val="none" w:sz="0" w:space="0" w:color="auto"/>
        <w:right w:val="none" w:sz="0" w:space="0" w:color="auto"/>
      </w:divBdr>
    </w:div>
    <w:div w:id="1032192447">
      <w:marLeft w:val="0"/>
      <w:marRight w:val="0"/>
      <w:marTop w:val="0"/>
      <w:marBottom w:val="0"/>
      <w:divBdr>
        <w:top w:val="none" w:sz="0" w:space="0" w:color="auto"/>
        <w:left w:val="none" w:sz="0" w:space="0" w:color="auto"/>
        <w:bottom w:val="none" w:sz="0" w:space="0" w:color="auto"/>
        <w:right w:val="none" w:sz="0" w:space="0" w:color="auto"/>
      </w:divBdr>
    </w:div>
    <w:div w:id="1032192448">
      <w:marLeft w:val="0"/>
      <w:marRight w:val="0"/>
      <w:marTop w:val="0"/>
      <w:marBottom w:val="0"/>
      <w:divBdr>
        <w:top w:val="none" w:sz="0" w:space="0" w:color="auto"/>
        <w:left w:val="none" w:sz="0" w:space="0" w:color="auto"/>
        <w:bottom w:val="none" w:sz="0" w:space="0" w:color="auto"/>
        <w:right w:val="none" w:sz="0" w:space="0" w:color="auto"/>
      </w:divBdr>
    </w:div>
    <w:div w:id="1032192449">
      <w:marLeft w:val="0"/>
      <w:marRight w:val="0"/>
      <w:marTop w:val="0"/>
      <w:marBottom w:val="0"/>
      <w:divBdr>
        <w:top w:val="none" w:sz="0" w:space="0" w:color="auto"/>
        <w:left w:val="none" w:sz="0" w:space="0" w:color="auto"/>
        <w:bottom w:val="none" w:sz="0" w:space="0" w:color="auto"/>
        <w:right w:val="none" w:sz="0" w:space="0" w:color="auto"/>
      </w:divBdr>
    </w:div>
    <w:div w:id="1032192450">
      <w:marLeft w:val="0"/>
      <w:marRight w:val="0"/>
      <w:marTop w:val="0"/>
      <w:marBottom w:val="0"/>
      <w:divBdr>
        <w:top w:val="none" w:sz="0" w:space="0" w:color="auto"/>
        <w:left w:val="none" w:sz="0" w:space="0" w:color="auto"/>
        <w:bottom w:val="none" w:sz="0" w:space="0" w:color="auto"/>
        <w:right w:val="none" w:sz="0" w:space="0" w:color="auto"/>
      </w:divBdr>
    </w:div>
    <w:div w:id="1032192451">
      <w:marLeft w:val="0"/>
      <w:marRight w:val="0"/>
      <w:marTop w:val="0"/>
      <w:marBottom w:val="0"/>
      <w:divBdr>
        <w:top w:val="none" w:sz="0" w:space="0" w:color="auto"/>
        <w:left w:val="none" w:sz="0" w:space="0" w:color="auto"/>
        <w:bottom w:val="none" w:sz="0" w:space="0" w:color="auto"/>
        <w:right w:val="none" w:sz="0" w:space="0" w:color="auto"/>
      </w:divBdr>
    </w:div>
    <w:div w:id="1032192452">
      <w:marLeft w:val="0"/>
      <w:marRight w:val="0"/>
      <w:marTop w:val="0"/>
      <w:marBottom w:val="0"/>
      <w:divBdr>
        <w:top w:val="none" w:sz="0" w:space="0" w:color="auto"/>
        <w:left w:val="none" w:sz="0" w:space="0" w:color="auto"/>
        <w:bottom w:val="none" w:sz="0" w:space="0" w:color="auto"/>
        <w:right w:val="none" w:sz="0" w:space="0" w:color="auto"/>
      </w:divBdr>
    </w:div>
    <w:div w:id="1032192453">
      <w:marLeft w:val="0"/>
      <w:marRight w:val="0"/>
      <w:marTop w:val="0"/>
      <w:marBottom w:val="0"/>
      <w:divBdr>
        <w:top w:val="none" w:sz="0" w:space="0" w:color="auto"/>
        <w:left w:val="none" w:sz="0" w:space="0" w:color="auto"/>
        <w:bottom w:val="none" w:sz="0" w:space="0" w:color="auto"/>
        <w:right w:val="none" w:sz="0" w:space="0" w:color="auto"/>
      </w:divBdr>
    </w:div>
    <w:div w:id="1032192454">
      <w:marLeft w:val="0"/>
      <w:marRight w:val="0"/>
      <w:marTop w:val="0"/>
      <w:marBottom w:val="0"/>
      <w:divBdr>
        <w:top w:val="none" w:sz="0" w:space="0" w:color="auto"/>
        <w:left w:val="none" w:sz="0" w:space="0" w:color="auto"/>
        <w:bottom w:val="none" w:sz="0" w:space="0" w:color="auto"/>
        <w:right w:val="none" w:sz="0" w:space="0" w:color="auto"/>
      </w:divBdr>
    </w:div>
    <w:div w:id="1032192455">
      <w:marLeft w:val="0"/>
      <w:marRight w:val="0"/>
      <w:marTop w:val="0"/>
      <w:marBottom w:val="0"/>
      <w:divBdr>
        <w:top w:val="none" w:sz="0" w:space="0" w:color="auto"/>
        <w:left w:val="none" w:sz="0" w:space="0" w:color="auto"/>
        <w:bottom w:val="none" w:sz="0" w:space="0" w:color="auto"/>
        <w:right w:val="none" w:sz="0" w:space="0" w:color="auto"/>
      </w:divBdr>
    </w:div>
    <w:div w:id="1032192456">
      <w:marLeft w:val="0"/>
      <w:marRight w:val="0"/>
      <w:marTop w:val="0"/>
      <w:marBottom w:val="0"/>
      <w:divBdr>
        <w:top w:val="none" w:sz="0" w:space="0" w:color="auto"/>
        <w:left w:val="none" w:sz="0" w:space="0" w:color="auto"/>
        <w:bottom w:val="none" w:sz="0" w:space="0" w:color="auto"/>
        <w:right w:val="none" w:sz="0" w:space="0" w:color="auto"/>
      </w:divBdr>
    </w:div>
    <w:div w:id="1032192457">
      <w:marLeft w:val="0"/>
      <w:marRight w:val="0"/>
      <w:marTop w:val="0"/>
      <w:marBottom w:val="0"/>
      <w:divBdr>
        <w:top w:val="none" w:sz="0" w:space="0" w:color="auto"/>
        <w:left w:val="none" w:sz="0" w:space="0" w:color="auto"/>
        <w:bottom w:val="none" w:sz="0" w:space="0" w:color="auto"/>
        <w:right w:val="none" w:sz="0" w:space="0" w:color="auto"/>
      </w:divBdr>
    </w:div>
    <w:div w:id="1032192458">
      <w:marLeft w:val="0"/>
      <w:marRight w:val="0"/>
      <w:marTop w:val="0"/>
      <w:marBottom w:val="0"/>
      <w:divBdr>
        <w:top w:val="none" w:sz="0" w:space="0" w:color="auto"/>
        <w:left w:val="none" w:sz="0" w:space="0" w:color="auto"/>
        <w:bottom w:val="none" w:sz="0" w:space="0" w:color="auto"/>
        <w:right w:val="none" w:sz="0" w:space="0" w:color="auto"/>
      </w:divBdr>
    </w:div>
    <w:div w:id="1032192459">
      <w:marLeft w:val="0"/>
      <w:marRight w:val="0"/>
      <w:marTop w:val="0"/>
      <w:marBottom w:val="0"/>
      <w:divBdr>
        <w:top w:val="none" w:sz="0" w:space="0" w:color="auto"/>
        <w:left w:val="none" w:sz="0" w:space="0" w:color="auto"/>
        <w:bottom w:val="none" w:sz="0" w:space="0" w:color="auto"/>
        <w:right w:val="none" w:sz="0" w:space="0" w:color="auto"/>
      </w:divBdr>
    </w:div>
    <w:div w:id="1032192460">
      <w:marLeft w:val="0"/>
      <w:marRight w:val="0"/>
      <w:marTop w:val="0"/>
      <w:marBottom w:val="0"/>
      <w:divBdr>
        <w:top w:val="none" w:sz="0" w:space="0" w:color="auto"/>
        <w:left w:val="none" w:sz="0" w:space="0" w:color="auto"/>
        <w:bottom w:val="none" w:sz="0" w:space="0" w:color="auto"/>
        <w:right w:val="none" w:sz="0" w:space="0" w:color="auto"/>
      </w:divBdr>
    </w:div>
    <w:div w:id="1032192461">
      <w:marLeft w:val="0"/>
      <w:marRight w:val="0"/>
      <w:marTop w:val="0"/>
      <w:marBottom w:val="0"/>
      <w:divBdr>
        <w:top w:val="none" w:sz="0" w:space="0" w:color="auto"/>
        <w:left w:val="none" w:sz="0" w:space="0" w:color="auto"/>
        <w:bottom w:val="none" w:sz="0" w:space="0" w:color="auto"/>
        <w:right w:val="none" w:sz="0" w:space="0" w:color="auto"/>
      </w:divBdr>
    </w:div>
    <w:div w:id="1032192462">
      <w:marLeft w:val="0"/>
      <w:marRight w:val="0"/>
      <w:marTop w:val="0"/>
      <w:marBottom w:val="0"/>
      <w:divBdr>
        <w:top w:val="none" w:sz="0" w:space="0" w:color="auto"/>
        <w:left w:val="none" w:sz="0" w:space="0" w:color="auto"/>
        <w:bottom w:val="none" w:sz="0" w:space="0" w:color="auto"/>
        <w:right w:val="none" w:sz="0" w:space="0" w:color="auto"/>
      </w:divBdr>
    </w:div>
    <w:div w:id="1032192463">
      <w:marLeft w:val="0"/>
      <w:marRight w:val="0"/>
      <w:marTop w:val="0"/>
      <w:marBottom w:val="0"/>
      <w:divBdr>
        <w:top w:val="none" w:sz="0" w:space="0" w:color="auto"/>
        <w:left w:val="none" w:sz="0" w:space="0" w:color="auto"/>
        <w:bottom w:val="none" w:sz="0" w:space="0" w:color="auto"/>
        <w:right w:val="none" w:sz="0" w:space="0" w:color="auto"/>
      </w:divBdr>
    </w:div>
    <w:div w:id="1032192464">
      <w:marLeft w:val="0"/>
      <w:marRight w:val="0"/>
      <w:marTop w:val="0"/>
      <w:marBottom w:val="0"/>
      <w:divBdr>
        <w:top w:val="none" w:sz="0" w:space="0" w:color="auto"/>
        <w:left w:val="none" w:sz="0" w:space="0" w:color="auto"/>
        <w:bottom w:val="none" w:sz="0" w:space="0" w:color="auto"/>
        <w:right w:val="none" w:sz="0" w:space="0" w:color="auto"/>
      </w:divBdr>
    </w:div>
    <w:div w:id="1032192465">
      <w:marLeft w:val="0"/>
      <w:marRight w:val="0"/>
      <w:marTop w:val="0"/>
      <w:marBottom w:val="0"/>
      <w:divBdr>
        <w:top w:val="none" w:sz="0" w:space="0" w:color="auto"/>
        <w:left w:val="none" w:sz="0" w:space="0" w:color="auto"/>
        <w:bottom w:val="none" w:sz="0" w:space="0" w:color="auto"/>
        <w:right w:val="none" w:sz="0" w:space="0" w:color="auto"/>
      </w:divBdr>
    </w:div>
    <w:div w:id="1032192466">
      <w:marLeft w:val="0"/>
      <w:marRight w:val="0"/>
      <w:marTop w:val="0"/>
      <w:marBottom w:val="0"/>
      <w:divBdr>
        <w:top w:val="none" w:sz="0" w:space="0" w:color="auto"/>
        <w:left w:val="none" w:sz="0" w:space="0" w:color="auto"/>
        <w:bottom w:val="none" w:sz="0" w:space="0" w:color="auto"/>
        <w:right w:val="none" w:sz="0" w:space="0" w:color="auto"/>
      </w:divBdr>
    </w:div>
    <w:div w:id="1032192467">
      <w:marLeft w:val="0"/>
      <w:marRight w:val="0"/>
      <w:marTop w:val="0"/>
      <w:marBottom w:val="0"/>
      <w:divBdr>
        <w:top w:val="none" w:sz="0" w:space="0" w:color="auto"/>
        <w:left w:val="none" w:sz="0" w:space="0" w:color="auto"/>
        <w:bottom w:val="none" w:sz="0" w:space="0" w:color="auto"/>
        <w:right w:val="none" w:sz="0" w:space="0" w:color="auto"/>
      </w:divBdr>
    </w:div>
    <w:div w:id="1032192468">
      <w:marLeft w:val="0"/>
      <w:marRight w:val="0"/>
      <w:marTop w:val="0"/>
      <w:marBottom w:val="0"/>
      <w:divBdr>
        <w:top w:val="none" w:sz="0" w:space="0" w:color="auto"/>
        <w:left w:val="none" w:sz="0" w:space="0" w:color="auto"/>
        <w:bottom w:val="none" w:sz="0" w:space="0" w:color="auto"/>
        <w:right w:val="none" w:sz="0" w:space="0" w:color="auto"/>
      </w:divBdr>
    </w:div>
    <w:div w:id="1032192469">
      <w:marLeft w:val="0"/>
      <w:marRight w:val="0"/>
      <w:marTop w:val="0"/>
      <w:marBottom w:val="0"/>
      <w:divBdr>
        <w:top w:val="none" w:sz="0" w:space="0" w:color="auto"/>
        <w:left w:val="none" w:sz="0" w:space="0" w:color="auto"/>
        <w:bottom w:val="none" w:sz="0" w:space="0" w:color="auto"/>
        <w:right w:val="none" w:sz="0" w:space="0" w:color="auto"/>
      </w:divBdr>
    </w:div>
    <w:div w:id="1032192470">
      <w:marLeft w:val="0"/>
      <w:marRight w:val="0"/>
      <w:marTop w:val="0"/>
      <w:marBottom w:val="0"/>
      <w:divBdr>
        <w:top w:val="none" w:sz="0" w:space="0" w:color="auto"/>
        <w:left w:val="none" w:sz="0" w:space="0" w:color="auto"/>
        <w:bottom w:val="none" w:sz="0" w:space="0" w:color="auto"/>
        <w:right w:val="none" w:sz="0" w:space="0" w:color="auto"/>
      </w:divBdr>
    </w:div>
    <w:div w:id="1032192471">
      <w:marLeft w:val="0"/>
      <w:marRight w:val="0"/>
      <w:marTop w:val="0"/>
      <w:marBottom w:val="0"/>
      <w:divBdr>
        <w:top w:val="none" w:sz="0" w:space="0" w:color="auto"/>
        <w:left w:val="none" w:sz="0" w:space="0" w:color="auto"/>
        <w:bottom w:val="none" w:sz="0" w:space="0" w:color="auto"/>
        <w:right w:val="none" w:sz="0" w:space="0" w:color="auto"/>
      </w:divBdr>
    </w:div>
    <w:div w:id="1032192472">
      <w:marLeft w:val="0"/>
      <w:marRight w:val="0"/>
      <w:marTop w:val="0"/>
      <w:marBottom w:val="0"/>
      <w:divBdr>
        <w:top w:val="none" w:sz="0" w:space="0" w:color="auto"/>
        <w:left w:val="none" w:sz="0" w:space="0" w:color="auto"/>
        <w:bottom w:val="none" w:sz="0" w:space="0" w:color="auto"/>
        <w:right w:val="none" w:sz="0" w:space="0" w:color="auto"/>
      </w:divBdr>
    </w:div>
    <w:div w:id="1032192473">
      <w:marLeft w:val="0"/>
      <w:marRight w:val="0"/>
      <w:marTop w:val="0"/>
      <w:marBottom w:val="0"/>
      <w:divBdr>
        <w:top w:val="none" w:sz="0" w:space="0" w:color="auto"/>
        <w:left w:val="none" w:sz="0" w:space="0" w:color="auto"/>
        <w:bottom w:val="none" w:sz="0" w:space="0" w:color="auto"/>
        <w:right w:val="none" w:sz="0" w:space="0" w:color="auto"/>
      </w:divBdr>
    </w:div>
    <w:div w:id="1032192474">
      <w:marLeft w:val="0"/>
      <w:marRight w:val="0"/>
      <w:marTop w:val="0"/>
      <w:marBottom w:val="0"/>
      <w:divBdr>
        <w:top w:val="none" w:sz="0" w:space="0" w:color="auto"/>
        <w:left w:val="none" w:sz="0" w:space="0" w:color="auto"/>
        <w:bottom w:val="none" w:sz="0" w:space="0" w:color="auto"/>
        <w:right w:val="none" w:sz="0" w:space="0" w:color="auto"/>
      </w:divBdr>
    </w:div>
    <w:div w:id="1032192475">
      <w:marLeft w:val="0"/>
      <w:marRight w:val="0"/>
      <w:marTop w:val="0"/>
      <w:marBottom w:val="0"/>
      <w:divBdr>
        <w:top w:val="none" w:sz="0" w:space="0" w:color="auto"/>
        <w:left w:val="none" w:sz="0" w:space="0" w:color="auto"/>
        <w:bottom w:val="none" w:sz="0" w:space="0" w:color="auto"/>
        <w:right w:val="none" w:sz="0" w:space="0" w:color="auto"/>
      </w:divBdr>
    </w:div>
    <w:div w:id="1032192476">
      <w:marLeft w:val="0"/>
      <w:marRight w:val="0"/>
      <w:marTop w:val="0"/>
      <w:marBottom w:val="0"/>
      <w:divBdr>
        <w:top w:val="none" w:sz="0" w:space="0" w:color="auto"/>
        <w:left w:val="none" w:sz="0" w:space="0" w:color="auto"/>
        <w:bottom w:val="none" w:sz="0" w:space="0" w:color="auto"/>
        <w:right w:val="none" w:sz="0" w:space="0" w:color="auto"/>
      </w:divBdr>
    </w:div>
    <w:div w:id="1032192477">
      <w:marLeft w:val="0"/>
      <w:marRight w:val="0"/>
      <w:marTop w:val="0"/>
      <w:marBottom w:val="0"/>
      <w:divBdr>
        <w:top w:val="none" w:sz="0" w:space="0" w:color="auto"/>
        <w:left w:val="none" w:sz="0" w:space="0" w:color="auto"/>
        <w:bottom w:val="none" w:sz="0" w:space="0" w:color="auto"/>
        <w:right w:val="none" w:sz="0" w:space="0" w:color="auto"/>
      </w:divBdr>
    </w:div>
    <w:div w:id="1032192478">
      <w:marLeft w:val="0"/>
      <w:marRight w:val="0"/>
      <w:marTop w:val="0"/>
      <w:marBottom w:val="0"/>
      <w:divBdr>
        <w:top w:val="none" w:sz="0" w:space="0" w:color="auto"/>
        <w:left w:val="none" w:sz="0" w:space="0" w:color="auto"/>
        <w:bottom w:val="none" w:sz="0" w:space="0" w:color="auto"/>
        <w:right w:val="none" w:sz="0" w:space="0" w:color="auto"/>
      </w:divBdr>
    </w:div>
    <w:div w:id="1032192479">
      <w:marLeft w:val="0"/>
      <w:marRight w:val="0"/>
      <w:marTop w:val="0"/>
      <w:marBottom w:val="0"/>
      <w:divBdr>
        <w:top w:val="none" w:sz="0" w:space="0" w:color="auto"/>
        <w:left w:val="none" w:sz="0" w:space="0" w:color="auto"/>
        <w:bottom w:val="none" w:sz="0" w:space="0" w:color="auto"/>
        <w:right w:val="none" w:sz="0" w:space="0" w:color="auto"/>
      </w:divBdr>
    </w:div>
    <w:div w:id="1032192480">
      <w:marLeft w:val="0"/>
      <w:marRight w:val="0"/>
      <w:marTop w:val="0"/>
      <w:marBottom w:val="0"/>
      <w:divBdr>
        <w:top w:val="none" w:sz="0" w:space="0" w:color="auto"/>
        <w:left w:val="none" w:sz="0" w:space="0" w:color="auto"/>
        <w:bottom w:val="none" w:sz="0" w:space="0" w:color="auto"/>
        <w:right w:val="none" w:sz="0" w:space="0" w:color="auto"/>
      </w:divBdr>
    </w:div>
    <w:div w:id="1032192481">
      <w:marLeft w:val="0"/>
      <w:marRight w:val="0"/>
      <w:marTop w:val="0"/>
      <w:marBottom w:val="0"/>
      <w:divBdr>
        <w:top w:val="none" w:sz="0" w:space="0" w:color="auto"/>
        <w:left w:val="none" w:sz="0" w:space="0" w:color="auto"/>
        <w:bottom w:val="none" w:sz="0" w:space="0" w:color="auto"/>
        <w:right w:val="none" w:sz="0" w:space="0" w:color="auto"/>
      </w:divBdr>
    </w:div>
    <w:div w:id="1032192482">
      <w:marLeft w:val="0"/>
      <w:marRight w:val="0"/>
      <w:marTop w:val="0"/>
      <w:marBottom w:val="0"/>
      <w:divBdr>
        <w:top w:val="none" w:sz="0" w:space="0" w:color="auto"/>
        <w:left w:val="none" w:sz="0" w:space="0" w:color="auto"/>
        <w:bottom w:val="none" w:sz="0" w:space="0" w:color="auto"/>
        <w:right w:val="none" w:sz="0" w:space="0" w:color="auto"/>
      </w:divBdr>
    </w:div>
    <w:div w:id="1032192483">
      <w:marLeft w:val="0"/>
      <w:marRight w:val="0"/>
      <w:marTop w:val="0"/>
      <w:marBottom w:val="0"/>
      <w:divBdr>
        <w:top w:val="none" w:sz="0" w:space="0" w:color="auto"/>
        <w:left w:val="none" w:sz="0" w:space="0" w:color="auto"/>
        <w:bottom w:val="none" w:sz="0" w:space="0" w:color="auto"/>
        <w:right w:val="none" w:sz="0" w:space="0" w:color="auto"/>
      </w:divBdr>
    </w:div>
    <w:div w:id="1032192484">
      <w:marLeft w:val="0"/>
      <w:marRight w:val="0"/>
      <w:marTop w:val="0"/>
      <w:marBottom w:val="0"/>
      <w:divBdr>
        <w:top w:val="none" w:sz="0" w:space="0" w:color="auto"/>
        <w:left w:val="none" w:sz="0" w:space="0" w:color="auto"/>
        <w:bottom w:val="none" w:sz="0" w:space="0" w:color="auto"/>
        <w:right w:val="none" w:sz="0" w:space="0" w:color="auto"/>
      </w:divBdr>
    </w:div>
    <w:div w:id="1032192485">
      <w:marLeft w:val="0"/>
      <w:marRight w:val="0"/>
      <w:marTop w:val="0"/>
      <w:marBottom w:val="0"/>
      <w:divBdr>
        <w:top w:val="none" w:sz="0" w:space="0" w:color="auto"/>
        <w:left w:val="none" w:sz="0" w:space="0" w:color="auto"/>
        <w:bottom w:val="none" w:sz="0" w:space="0" w:color="auto"/>
        <w:right w:val="none" w:sz="0" w:space="0" w:color="auto"/>
      </w:divBdr>
    </w:div>
    <w:div w:id="1032192486">
      <w:marLeft w:val="0"/>
      <w:marRight w:val="0"/>
      <w:marTop w:val="0"/>
      <w:marBottom w:val="0"/>
      <w:divBdr>
        <w:top w:val="none" w:sz="0" w:space="0" w:color="auto"/>
        <w:left w:val="none" w:sz="0" w:space="0" w:color="auto"/>
        <w:bottom w:val="none" w:sz="0" w:space="0" w:color="auto"/>
        <w:right w:val="none" w:sz="0" w:space="0" w:color="auto"/>
      </w:divBdr>
    </w:div>
    <w:div w:id="1032192487">
      <w:marLeft w:val="0"/>
      <w:marRight w:val="0"/>
      <w:marTop w:val="0"/>
      <w:marBottom w:val="0"/>
      <w:divBdr>
        <w:top w:val="none" w:sz="0" w:space="0" w:color="auto"/>
        <w:left w:val="none" w:sz="0" w:space="0" w:color="auto"/>
        <w:bottom w:val="none" w:sz="0" w:space="0" w:color="auto"/>
        <w:right w:val="none" w:sz="0" w:space="0" w:color="auto"/>
      </w:divBdr>
    </w:div>
    <w:div w:id="1032192488">
      <w:marLeft w:val="0"/>
      <w:marRight w:val="0"/>
      <w:marTop w:val="0"/>
      <w:marBottom w:val="0"/>
      <w:divBdr>
        <w:top w:val="none" w:sz="0" w:space="0" w:color="auto"/>
        <w:left w:val="none" w:sz="0" w:space="0" w:color="auto"/>
        <w:bottom w:val="none" w:sz="0" w:space="0" w:color="auto"/>
        <w:right w:val="none" w:sz="0" w:space="0" w:color="auto"/>
      </w:divBdr>
    </w:div>
    <w:div w:id="1032192489">
      <w:marLeft w:val="0"/>
      <w:marRight w:val="0"/>
      <w:marTop w:val="0"/>
      <w:marBottom w:val="0"/>
      <w:divBdr>
        <w:top w:val="none" w:sz="0" w:space="0" w:color="auto"/>
        <w:left w:val="none" w:sz="0" w:space="0" w:color="auto"/>
        <w:bottom w:val="none" w:sz="0" w:space="0" w:color="auto"/>
        <w:right w:val="none" w:sz="0" w:space="0" w:color="auto"/>
      </w:divBdr>
    </w:div>
    <w:div w:id="1032192490">
      <w:marLeft w:val="0"/>
      <w:marRight w:val="0"/>
      <w:marTop w:val="0"/>
      <w:marBottom w:val="0"/>
      <w:divBdr>
        <w:top w:val="none" w:sz="0" w:space="0" w:color="auto"/>
        <w:left w:val="none" w:sz="0" w:space="0" w:color="auto"/>
        <w:bottom w:val="none" w:sz="0" w:space="0" w:color="auto"/>
        <w:right w:val="none" w:sz="0" w:space="0" w:color="auto"/>
      </w:divBdr>
    </w:div>
    <w:div w:id="1032192491">
      <w:marLeft w:val="0"/>
      <w:marRight w:val="0"/>
      <w:marTop w:val="0"/>
      <w:marBottom w:val="0"/>
      <w:divBdr>
        <w:top w:val="none" w:sz="0" w:space="0" w:color="auto"/>
        <w:left w:val="none" w:sz="0" w:space="0" w:color="auto"/>
        <w:bottom w:val="none" w:sz="0" w:space="0" w:color="auto"/>
        <w:right w:val="none" w:sz="0" w:space="0" w:color="auto"/>
      </w:divBdr>
    </w:div>
    <w:div w:id="1032192492">
      <w:marLeft w:val="0"/>
      <w:marRight w:val="0"/>
      <w:marTop w:val="0"/>
      <w:marBottom w:val="0"/>
      <w:divBdr>
        <w:top w:val="none" w:sz="0" w:space="0" w:color="auto"/>
        <w:left w:val="none" w:sz="0" w:space="0" w:color="auto"/>
        <w:bottom w:val="none" w:sz="0" w:space="0" w:color="auto"/>
        <w:right w:val="none" w:sz="0" w:space="0" w:color="auto"/>
      </w:divBdr>
    </w:div>
    <w:div w:id="1643150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yperlink" Target="http://zakon.scli.ru/ru/legal_texts/act_municipal_education/index.php?do4=document&amp;id4=96e20c02-1b12-465a-b64c-24aa92270007"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zakon.scli.ru/ru/legal_texts/act_municipal_education/index.php?do4=document&amp;id4=96e20c02-1b12-465a-b64c-24aa92270007" TargetMode="Externa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3D4131-44F9-45F9-BF74-2588137828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34</Pages>
  <Words>9697</Words>
  <Characters>55274</Characters>
  <Application>Microsoft Office Word</Application>
  <DocSecurity>0</DocSecurity>
  <Lines>460</Lines>
  <Paragraphs>129</Paragraphs>
  <ScaleCrop>false</ScaleCrop>
  <HeadingPairs>
    <vt:vector size="2" baseType="variant">
      <vt:variant>
        <vt:lpstr>Название</vt:lpstr>
      </vt:variant>
      <vt:variant>
        <vt:i4>1</vt:i4>
      </vt:variant>
    </vt:vector>
  </HeadingPairs>
  <TitlesOfParts>
    <vt:vector size="1" baseType="lpstr">
      <vt:lpstr>СОВЕТ ДЕПУТАТОВ ПОЛОВИНСКОГО СЕЛЬСОВЕТА</vt:lpstr>
    </vt:vector>
  </TitlesOfParts>
  <Company>Adm</Company>
  <LinksUpToDate>false</LinksUpToDate>
  <CharactersWithSpaces>64842</CharactersWithSpaces>
  <SharedDoc>false</SharedDoc>
  <HLinks>
    <vt:vector size="12" baseType="variant">
      <vt:variant>
        <vt:i4>1704038</vt:i4>
      </vt:variant>
      <vt:variant>
        <vt:i4>3</vt:i4>
      </vt:variant>
      <vt:variant>
        <vt:i4>0</vt:i4>
      </vt:variant>
      <vt:variant>
        <vt:i4>5</vt:i4>
      </vt:variant>
      <vt:variant>
        <vt:lpwstr>http://zakon.scli.ru/ru/legal_texts/act_municipal_education/index.php?do4=document&amp;id4=96e20c02-1b12-465a-b64c-24aa92270007</vt:lpwstr>
      </vt:variant>
      <vt:variant>
        <vt:lpwstr/>
      </vt:variant>
      <vt:variant>
        <vt:i4>1704038</vt:i4>
      </vt:variant>
      <vt:variant>
        <vt:i4>0</vt:i4>
      </vt:variant>
      <vt:variant>
        <vt:i4>0</vt:i4>
      </vt:variant>
      <vt:variant>
        <vt:i4>5</vt:i4>
      </vt:variant>
      <vt:variant>
        <vt:lpwstr>http://zakon.scli.ru/ru/legal_texts/act_municipal_education/index.php?do4=document&amp;id4=96e20c02-1b12-465a-b64c-24aa92270007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СОВЕТ ДЕПУТАТОВ ПОЛОВИНСКОГО СЕЛЬСОВЕТА</dc:title>
  <dc:creator>Upr_del</dc:creator>
  <cp:lastModifiedBy>Александр А. Лиморов</cp:lastModifiedBy>
  <cp:revision>15</cp:revision>
  <cp:lastPrinted>2017-08-29T06:25:00Z</cp:lastPrinted>
  <dcterms:created xsi:type="dcterms:W3CDTF">2017-08-22T11:20:00Z</dcterms:created>
  <dcterms:modified xsi:type="dcterms:W3CDTF">2017-09-26T12:24:00Z</dcterms:modified>
</cp:coreProperties>
</file>