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EF" w:rsidRPr="001856EF" w:rsidRDefault="0088704D" w:rsidP="001856EF">
      <w:pPr>
        <w:jc w:val="right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="005C7C5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1856EF" w:rsidRDefault="001856EF" w:rsidP="001856E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1856EF" w:rsidRDefault="001856EF" w:rsidP="001856E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ПОДГОРЕНСКОГО 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ВОРОНЕЖСКОЙ ОБЛАСТИ</w:t>
      </w:r>
    </w:p>
    <w:p w:rsidR="001856EF" w:rsidRDefault="001856EF" w:rsidP="001856EF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6EF" w:rsidRDefault="001856EF" w:rsidP="001856EF">
      <w:pPr>
        <w:tabs>
          <w:tab w:val="center" w:pos="5173"/>
          <w:tab w:val="right" w:pos="10347"/>
        </w:tabs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856EF" w:rsidRDefault="001856EF" w:rsidP="001856EF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6EF" w:rsidRDefault="005C7C5D" w:rsidP="001856EF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25 августа 2015 года № 375</w:t>
      </w:r>
      <w:r w:rsidR="001856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</w:p>
    <w:p w:rsidR="001856EF" w:rsidRDefault="001856EF" w:rsidP="001856EF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1856EF" w:rsidRDefault="001856EF" w:rsidP="001856EF">
      <w:pPr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6EF" w:rsidRDefault="001856EF" w:rsidP="001856EF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утверждении Правил обращения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56EF" w:rsidRDefault="001856EF" w:rsidP="001856EF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коммунальными (бытовыми) отходами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1856EF" w:rsidRDefault="001856EF" w:rsidP="001856EF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Подгоренского городского поселения</w:t>
      </w:r>
    </w:p>
    <w:p w:rsidR="001856EF" w:rsidRDefault="001856EF" w:rsidP="001856EF">
      <w:pPr>
        <w:spacing w:line="36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6EF" w:rsidRDefault="001856EF" w:rsidP="001856EF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10.01.2002 № 7-ФЗ «Об охране окружающей среды»,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Федеральным законом от 30.03.1999 № 52-ФЗ «О санитарно-эпидемиологическом благополучии населения», Совет народных депутатов Подгоренского городского поселения Подгоренского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  <w:proofErr w:type="gramEnd"/>
    </w:p>
    <w:p w:rsidR="001856EF" w:rsidRDefault="001856EF" w:rsidP="001856EF">
      <w:pPr>
        <w:spacing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6EF" w:rsidRDefault="001856EF" w:rsidP="001856EF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6EF" w:rsidRDefault="001856EF" w:rsidP="001856EF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Правила обращения с коммунальными (бытовыми) отходами на территории Подгоренского городского поселения в соответствии с приложением.</w:t>
      </w:r>
    </w:p>
    <w:p w:rsidR="001856EF" w:rsidRDefault="001856EF" w:rsidP="001856EF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6EF" w:rsidRDefault="001856EF" w:rsidP="001856EF">
      <w:pPr>
        <w:autoSpaceDE w:val="0"/>
        <w:autoSpaceDN w:val="0"/>
        <w:adjustRightInd w:val="0"/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подлежит опубликованию в установленном законом порядке.</w:t>
      </w:r>
    </w:p>
    <w:p w:rsidR="001856EF" w:rsidRDefault="001856EF" w:rsidP="001856EF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6EF" w:rsidRDefault="001856EF" w:rsidP="001856EF">
      <w:pPr>
        <w:spacing w:after="200" w:line="36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6EF" w:rsidRDefault="001856EF" w:rsidP="001856EF">
      <w:pPr>
        <w:tabs>
          <w:tab w:val="left" w:pos="5865"/>
        </w:tabs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Подгоренского</w:t>
      </w:r>
    </w:p>
    <w:p w:rsidR="001856EF" w:rsidRDefault="001856EF" w:rsidP="001856EF">
      <w:pPr>
        <w:tabs>
          <w:tab w:val="left" w:pos="5865"/>
        </w:tabs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        А.Н. Неваленый</w:t>
      </w:r>
    </w:p>
    <w:p w:rsidR="001856EF" w:rsidRDefault="001856EF" w:rsidP="001856EF">
      <w:pPr>
        <w:ind w:left="-540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6EF" w:rsidRDefault="001856EF" w:rsidP="001856E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1856E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1856E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1856E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1856E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1856E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88704D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88704D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1856EF" w:rsidP="0088704D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856EF" w:rsidRDefault="0088704D" w:rsidP="0088704D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  <w:t xml:space="preserve">       </w:t>
      </w:r>
    </w:p>
    <w:p w:rsidR="001856EF" w:rsidRDefault="001856EF" w:rsidP="0088704D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04D" w:rsidRPr="001856EF" w:rsidRDefault="0088704D" w:rsidP="00B22597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Типовые правила обращения с  коммунальными (бытовыми) отходами на территории </w:t>
      </w:r>
      <w:r w:rsidR="000540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Подгоренского городского поселения</w:t>
      </w:r>
    </w:p>
    <w:p w:rsidR="0088704D" w:rsidRPr="001856EF" w:rsidRDefault="0088704D" w:rsidP="00B22597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(далее - Правила)</w:t>
      </w:r>
    </w:p>
    <w:p w:rsidR="0088704D" w:rsidRPr="001856EF" w:rsidRDefault="0088704D" w:rsidP="00B22597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04D" w:rsidRPr="001856EF" w:rsidRDefault="0088704D" w:rsidP="00B22597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Общие положения</w:t>
      </w:r>
    </w:p>
    <w:p w:rsidR="0088704D" w:rsidRPr="001856EF" w:rsidRDefault="0088704D" w:rsidP="00B22597">
      <w:pPr>
        <w:pStyle w:val="a3"/>
        <w:ind w:left="1069" w:firstLine="0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Правила обращения с коммунальными (бытовыми) отходами на территории муниципального образования (далее - Правила) устанавливают общий порядок обращения с коммунальными (бытовыми) отходами на территории муниципальных образований.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могут применяться полностью или в части, в зависимости от полномочий органов местного самоуправления в области обращения с отходами, а именно, для поселений в части организации сбора и вывоза бытовых отходов и мусора, для муниципальных районов в части организации утилизации и переработки бытовых и промышленных отходов, для городских округов в полном объеме.</w:t>
      </w:r>
      <w:bookmarkStart w:id="0" w:name="_GoBack"/>
      <w:bookmarkEnd w:id="0"/>
      <w:proofErr w:type="gramEnd"/>
    </w:p>
    <w:p w:rsidR="0088704D" w:rsidRPr="001856EF" w:rsidRDefault="0088704D" w:rsidP="00955CB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регулируют отношения, возникающие в процессе деятельности по сбору, вывозу, утилизации и переработке </w:t>
      </w:r>
      <w:r w:rsidRPr="001856E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коммунальных (бытовых)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на территории муниципального образования.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Правила направлены на совершенствование управления и контроля в сфере обращения с отходами в целях сокращения объемов их образования, повышения эффективности использования отходов в процессе хозяйственной и иной деятельности, предупреждения и снижения вредного воздействия отходов на здоровье человека и окружающую среду, обеспечения должного санитарного состояния территории муниципального образования.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Правила разработаны в соответствии с Федеральным законом от 10.01.2002 № 7-ФЗ «</w:t>
      </w:r>
      <w:hyperlink r:id="rId8" w:history="1">
        <w:r w:rsidRPr="001856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охране окружающей среды</w:t>
        </w:r>
      </w:hyperlink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», Федеральным законом от 06.10.2003 № 131-ФЗ «</w:t>
      </w:r>
      <w:hyperlink r:id="rId9" w:history="1">
        <w:r w:rsidRPr="001856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», Федеральным законом от 24.06.1998 № 89-ФЗ «</w:t>
      </w:r>
      <w:hyperlink r:id="rId10" w:history="1">
        <w:r w:rsidRPr="001856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отходах производства и потребления</w:t>
        </w:r>
      </w:hyperlink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», Федеральным законом от 30.03.1999 № 52-ФЗ «</w:t>
      </w:r>
      <w:hyperlink r:id="rId11" w:history="1">
        <w:r w:rsidRPr="001856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 санитарно-эпидемиологическом благополучии населения</w:t>
        </w:r>
      </w:hyperlink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704D" w:rsidRPr="001856EF" w:rsidRDefault="0088704D" w:rsidP="00955CBF">
      <w:pPr>
        <w:spacing w:line="36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Правила не распространяются на отношения в области обращения с радиоактивными, биологическими отходами, медицинскими отходами, с выбросами вредных веществ в атмосферу и со сбросами вредных веществ в водные объекты, которые регулируются соответствующим законодательством Российской Федерации.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Правила устанавливают единые требования в области обращения с отходами и обязательны для всех физических лиц, индивидуальных предпринимателей и юридических лиц независимо от их организационно-правовых форм и форм собственности.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понятия</w:t>
      </w:r>
    </w:p>
    <w:p w:rsidR="0088704D" w:rsidRPr="001856EF" w:rsidRDefault="0088704D" w:rsidP="00955CBF">
      <w:pPr>
        <w:pStyle w:val="a3"/>
        <w:spacing w:line="360" w:lineRule="auto"/>
        <w:ind w:left="1069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В настоящих Правилах применяются следующие термины с соответствующими определениями:</w:t>
      </w:r>
    </w:p>
    <w:p w:rsidR="0088704D" w:rsidRPr="001856EF" w:rsidRDefault="0088704D" w:rsidP="00955CB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 «Отходы производства и потребления»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«Твердые коммунальные отходы»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«Норматив накопления твердых  коммунальных (бытовых) отходов» - среднее количество твердых  коммунальных (бытовых) отходов, образующихся в единицу времени.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«Размещение отходов» - хранение и захоронение отходов.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«Хранение отходов» - складирование отходов в специализированных объектах сроком более чем одиннадцать месяцев в целях утилизации, обезвреживания, захоронения.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«Захоронение отходов» - изоляция отходов, не подлежащих дальнейшей утилизации, в специальных хранилищах в целях предотвращения попадания вредных веществ в окружающую среду.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«Объекты размещения отходов» - специально оборудованные сооружения, предназначенные для размещения отходов (полигон, </w:t>
      </w:r>
      <w:proofErr w:type="spellStart"/>
      <w:r w:rsidRPr="001856EF">
        <w:rPr>
          <w:rFonts w:ascii="Times New Roman" w:hAnsi="Times New Roman" w:cs="Times New Roman"/>
          <w:sz w:val="24"/>
          <w:szCs w:val="24"/>
        </w:rPr>
        <w:t>шламохранилище</w:t>
      </w:r>
      <w:proofErr w:type="spellEnd"/>
      <w:r w:rsidRPr="001856EF">
        <w:rPr>
          <w:rFonts w:ascii="Times New Roman" w:hAnsi="Times New Roman" w:cs="Times New Roman"/>
          <w:sz w:val="24"/>
          <w:szCs w:val="24"/>
        </w:rPr>
        <w:t xml:space="preserve">, в том </w:t>
      </w:r>
      <w:proofErr w:type="gramStart"/>
      <w:r w:rsidRPr="001856EF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1856EF">
        <w:rPr>
          <w:rFonts w:ascii="Times New Roman" w:hAnsi="Times New Roman" w:cs="Times New Roman"/>
          <w:sz w:val="24"/>
          <w:szCs w:val="24"/>
        </w:rPr>
        <w:t xml:space="preserve"> шламовый амбар, </w:t>
      </w:r>
      <w:proofErr w:type="spellStart"/>
      <w:r w:rsidRPr="001856EF">
        <w:rPr>
          <w:rFonts w:ascii="Times New Roman" w:hAnsi="Times New Roman" w:cs="Times New Roman"/>
          <w:sz w:val="24"/>
          <w:szCs w:val="24"/>
        </w:rPr>
        <w:t>хвостохранилище</w:t>
      </w:r>
      <w:proofErr w:type="spellEnd"/>
      <w:r w:rsidRPr="001856EF">
        <w:rPr>
          <w:rFonts w:ascii="Times New Roman" w:hAnsi="Times New Roman" w:cs="Times New Roman"/>
          <w:sz w:val="24"/>
          <w:szCs w:val="24"/>
        </w:rPr>
        <w:t>, отвал горных пород и другое) и включающие в себя объекты хранения отходов и объекты захоронения отходов.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«Объекты захоронения отходов» - предоставленные в пользование в установленном порядке участки недр, подземные сооружения для захоронения отходов I - V классов опасности в соответствии с законодательством Российской Федерации о недрах.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«Объекты хранения отходов» - 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долгосрочного складирования отходов в целях их последующих утилизации, обезвреживания, захоронения.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lastRenderedPageBreak/>
        <w:t>«Сбор отходов» -  прием или поступление отходов от физических лиц и юридических лиц в целях дальнейших обработки, утилизации, обезвреживания, транспортирования, размещения таких отходов.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«Транспортирование отходов»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 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«Накопление отходов» - временное складирование отходов (на срок не более чем шесть месяцев) в местах (на площадках), обустроенных в соответствии с требованиями </w:t>
      </w:r>
      <w:hyperlink r:id="rId12" w:history="1">
        <w:r w:rsidRPr="001856EF">
          <w:rPr>
            <w:rFonts w:ascii="Times New Roman" w:hAnsi="Times New Roman" w:cs="Times New Roman"/>
            <w:sz w:val="24"/>
            <w:szCs w:val="24"/>
          </w:rPr>
          <w:t>законодательства</w:t>
        </w:r>
      </w:hyperlink>
      <w:r w:rsidRPr="001856EF">
        <w:rPr>
          <w:rFonts w:ascii="Times New Roman" w:hAnsi="Times New Roman" w:cs="Times New Roman"/>
          <w:sz w:val="24"/>
          <w:szCs w:val="24"/>
        </w:rPr>
        <w:t xml:space="preserve"> в области охраны окружающей среды и </w:t>
      </w:r>
      <w:hyperlink r:id="rId13" w:history="1">
        <w:r w:rsidRPr="001856EF">
          <w:rPr>
            <w:rFonts w:ascii="Times New Roman" w:hAnsi="Times New Roman" w:cs="Times New Roman"/>
            <w:sz w:val="24"/>
            <w:szCs w:val="24"/>
          </w:rPr>
          <w:t>законодательства</w:t>
        </w:r>
      </w:hyperlink>
      <w:r w:rsidRPr="001856EF">
        <w:rPr>
          <w:rFonts w:ascii="Times New Roman" w:hAnsi="Times New Roman" w:cs="Times New Roman"/>
          <w:sz w:val="24"/>
          <w:szCs w:val="24"/>
        </w:rPr>
        <w:t xml:space="preserve"> в области обеспечения санитарно-эпидемиологического благополучия населения, в целях их дальнейших утилизации, обезвреживания, размещения, транспортирования.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56EF">
        <w:rPr>
          <w:rFonts w:ascii="Times New Roman" w:hAnsi="Times New Roman" w:cs="Times New Roman"/>
          <w:sz w:val="24"/>
          <w:szCs w:val="24"/>
          <w:shd w:val="clear" w:color="auto" w:fill="FFFFFF"/>
        </w:rPr>
        <w:t>«Крупногабаритные отходы» - отходы потребления и хозяйственной деятельности, по габаритам не помещающиеся в стандартные контейнеры либо в приемник мусоропровода (упаковочные материалы, предметы домашнего обихода: бытовая техника, сантехническое оборудование, мебель,  металлические и деревянные конструкции, отходы от текущего ремонта жилых помещений и т.п.).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«Строительные отходы» - это отходы, которые образовались при проведении строительных работ, </w:t>
      </w:r>
      <w:r w:rsidRPr="001856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сносе и реконструкции зданий и сооружений, при производстве строительных материалов, деталей и конструкций, ремонте и модернизации.</w:t>
      </w:r>
    </w:p>
    <w:p w:rsidR="0088704D" w:rsidRPr="001856EF" w:rsidRDefault="0088704D" w:rsidP="00955CBF">
      <w:pPr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Общие требования к обращению с отходами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1856EF">
        <w:rPr>
          <w:rFonts w:ascii="Times New Roman" w:hAnsi="Times New Roman" w:cs="Times New Roman"/>
          <w:sz w:val="24"/>
          <w:szCs w:val="24"/>
        </w:rPr>
        <w:t xml:space="preserve"> 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Отходы, образующиеся в результате жизнедеятельности граждан, производственной (хозяйственной) и иной деятельности индивидуальных предпринимателей и юридических лиц, подлежат сбору, вывозу, утилизации и переработке в соответствии с настоящими Правилами.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Полномочия органов местного самоуправления в области обращения с отходами: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к полномочиям поселений в области обращения с отходами относится организация сбора и вывоза бытовых отходов и мусора (разделы 1, 2, 3 (в части соответствующих полномочий), 4, 9, 10 настоящих Правил);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к полномочиям муниципальных районов в области обращения с отходами относится организация утилизации и переработки бытовых и промышленных отходов (разделы 1, 2, 3 (в части соответствующих полномочий), 5, 6, 7, 8, 9, 10 настоящих Правил);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к полномочиям городских округов в области обращения с отходами относится организация сбора, вывоза, утилизации и переработки бытовых и промышленных отходов (в полном объеме).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3.3. Орган местного самоуправления ведет учет движения отходов по видам отходов, классам опасности, количеству и местам размещения отходов. </w:t>
      </w:r>
    </w:p>
    <w:p w:rsidR="0088704D" w:rsidRPr="001856EF" w:rsidRDefault="0088704D" w:rsidP="00955CB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Орган местного самоуправления совместно с территориальными органами </w:t>
      </w:r>
      <w:proofErr w:type="spellStart"/>
      <w:r w:rsidRPr="001856EF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1856EF">
        <w:rPr>
          <w:rFonts w:ascii="Times New Roman" w:hAnsi="Times New Roman" w:cs="Times New Roman"/>
          <w:sz w:val="24"/>
          <w:szCs w:val="24"/>
        </w:rPr>
        <w:t xml:space="preserve"> определяет размещение мест временного хранения отходов в соответствие с Генеральной схемой санитарной очистки территории.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1856EF">
        <w:rPr>
          <w:rFonts w:ascii="Times New Roman" w:hAnsi="Times New Roman" w:cs="Times New Roman"/>
          <w:sz w:val="24"/>
          <w:szCs w:val="24"/>
        </w:rPr>
        <w:t xml:space="preserve">Размещение отходов осуществляется организациями, имеющими лицензию на осуществление деятельности 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обезвреживанию и размещению отходов </w:t>
      </w:r>
      <w:r w:rsidRPr="001856EF">
        <w:rPr>
          <w:rFonts w:ascii="Times New Roman" w:hAnsi="Times New Roman" w:cs="Times New Roman"/>
          <w:sz w:val="24"/>
          <w:szCs w:val="24"/>
        </w:rPr>
        <w:t>I - IV класса опасности на территории Воронежской области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специализированная организация), с 01.07.2015 – лицензия по </w:t>
      </w:r>
      <w:r w:rsidRPr="001856EF">
        <w:rPr>
          <w:rFonts w:ascii="Times New Roman" w:hAnsi="Times New Roman" w:cs="Times New Roman"/>
          <w:sz w:val="24"/>
          <w:szCs w:val="24"/>
        </w:rPr>
        <w:t>сбору, транспортированию, обработке, утилизации, обезвреживанию, размещению отходов I - IV классов опасности.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Орган местного самоуправления обеспечивает необходимые условия для заключения договоров на оказание услуг по сбору, вывозу и размещению отходов с территорий индивидуальной жилой застройки. 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При сборе, вывозе и размещении отходов не допускается смешение отходов различного класса опасности, если это не предусмотрено санитарными правилами и нормами и технологией.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Несанкционированное размещение всех видов отходов вне объектов размещения отходов не допускается.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Сжигание всех видов отходов без специализированных установок запрещается.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Организация санитарной очистки территорий, сбор и вывоз отходов от граждан, индивидуальных предпринимателей и юридических лиц осуществляются в соответствии с Генеральной схемой очистки территории муниципального образования.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Размещение отходов как один из видов негативного воздействия на окружающую среду является платным. Форма платы и порядок ее исчисления определяются в соответствии с законодательством Российской Федерации. </w:t>
      </w:r>
    </w:p>
    <w:p w:rsidR="0088704D" w:rsidRPr="001856EF" w:rsidRDefault="0088704D" w:rsidP="00955CBF">
      <w:pPr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Организация сбора и вывоз отходов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Сбор твердых  коммунальных (бытовых)  и крупногабаритных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Сбор твердых  коммунальных (бытовых) и крупногабаритных отходов обеспечивают: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многоквартирных домах (включая отходы, образующиеся в результате деятельности организаций и индивидуальных предпринимателей, пользующихся нежилыми (встроенными и пристроенными) помещениями в многоквартирном доме) – юридические лица, индивидуальные 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предприниматели, товарищества собственников жилья, жилищные и жилищно-строительные кооперативы, осуществляющие деятельность по управлению многоквартирными домами;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территорий индивидуальной жилой застройки – владельцы (собственники, наниматели) жилых домов самостоятельно либо по договору со специализированной организацией;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территорий общего пользования – специализированные организации, осуществляющие уборку данных территорий;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иных территорий – индивидуальные предприниматели, физические и юридические лица, правообладатели данных территорий.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Граждане (владельцы индивидуальных жилых домов), управляющие организации, осуществляющие управление многоквартирными домами, индивидуальные предприниматели, юридические лица, осуществляющие свою деятельность на территории муниципального образования, производят сбор твердых  коммунальных (бытовых) и крупногабаритных отходов в следующие объекты для накопления отходов: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контейнеры, установленные в мусороприемную камеру;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контейнеры (в том числе при разделении отходов на виды (текстиль, бумага, стекло, пластмасса, полимерные, пищевые, 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несортируемые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отходы)), установленные на оборудованных площадках; </w:t>
      </w:r>
      <w:proofErr w:type="gramEnd"/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специальные контейнеры (бункеры) или площадки для крупногабаритных отходов;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бункеры, установленные на оборудованных площадках;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специальный автотранспорт, работающий по установленному графику либо по вызову, в случаях, предусмотренных договором, и в случаях, установленных настоящими Правилами;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урны для мусора.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В многоквартирных домах, оборудованных мусоропроводами, должны применяться 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выкатные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контейнеры с крышками, приспособленные для механизированной выгрузки  коммунальных (бытовых) отходов из контейнера в мусоровоз. Контейнеры должны постоянно находиться в 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мусорокамере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выкатную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площадку контейнеры выкатываются непосредственно перед перегрузкой отходов в мусоровоз, а после выгрузки отходов убираются в 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мусорокамеру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Категорически запрещается сброс  коммунальных (бытовых) отходов из мусоропровода непосредственно на пол мусороприемной камеры (в мусороприемной камере должен быть запас контейнеров не менее чем на одни сутки).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4.1.4. Допускается сбор твердых  коммунальных (бытовых) отходов (в том числе остывшей золы и шлака) по кольцевым маршрутам с территорий индивидуальной жилой 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застройки в емкости, которые выносятся в установленное время к месту остановки мусоровоза в соответствии с графиком его движения и условиями договора со специализированной организацией. </w:t>
      </w:r>
    </w:p>
    <w:p w:rsidR="0088704D" w:rsidRPr="00D11930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Для установки контейнеров должна быть оборудована специальная площадка с бетонным или асфальтовым покрытием, ограниченная с трех сторон ограждением из стандартных железобетонных изделий или других материалов высотой не менее 1,5 м и зелеными насаждениями (кустарниками) по периметру и имеющая подъездной путь для </w:t>
      </w:r>
      <w:r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специального автотранспорта. </w:t>
      </w:r>
    </w:p>
    <w:p w:rsidR="0088704D" w:rsidRPr="00D11930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Расстояние от </w:t>
      </w:r>
      <w:r w:rsidR="00DE1A2A"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площадки для установки </w:t>
      </w:r>
      <w:r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контейнеров до жилых домов, детских игровых площадок, мест отдыха и занятий спортом должно быть не менее 20 м, но не более 100 м. </w:t>
      </w:r>
    </w:p>
    <w:p w:rsidR="0088704D" w:rsidRPr="00D11930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Подъезды к контейнерным площадкам должны освещаться и иметь дорожные покрытия с учетом разворота машин и выпуска стрелы подъема контейнеровоза или манипулятора. </w:t>
      </w:r>
    </w:p>
    <w:p w:rsidR="0088704D" w:rsidRPr="00D11930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4.1.6. Количество и емкость контейнеров определяются, исходя из численности населения, норматива накопления твердых  коммунальных (бытовых) отходов, сроков хранения отходов. Расчетный объем контейнеров должен соответствовать фактическому накоплению отходов в периоды наибольшего их образования с коэффициентом запаса 1,25. </w:t>
      </w:r>
      <w:r w:rsidR="00DE1A2A"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контейнеров, устанавливаемых на одной площадке должно быть не более пяти.</w:t>
      </w:r>
    </w:p>
    <w:p w:rsidR="0088704D" w:rsidRPr="00D11930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30">
        <w:rPr>
          <w:rFonts w:ascii="Times New Roman" w:eastAsia="Times New Roman" w:hAnsi="Times New Roman" w:cs="Times New Roman"/>
          <w:sz w:val="24"/>
          <w:szCs w:val="24"/>
          <w:lang w:eastAsia="ru-RU"/>
        </w:rPr>
        <w:t>4.1.7. Объекты для накопления отходов должны быть в технически исправном состоянии, окрашены влагостойкой краской не менее двух раз в год - весной и осенью.</w:t>
      </w:r>
    </w:p>
    <w:p w:rsidR="0088704D" w:rsidRPr="001856EF" w:rsidRDefault="0088704D" w:rsidP="00955CBF">
      <w:pPr>
        <w:spacing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Контейнеры и бункеры должны промываться и обрабатываться </w:t>
      </w: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дезинфицирующими</w:t>
      </w:r>
      <w:proofErr w:type="gram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средствам</w:t>
      </w:r>
      <w:r w:rsidRPr="001856EF">
        <w:rPr>
          <w:rFonts w:ascii="Times New Roman" w:hAnsi="Times New Roman" w:cs="Times New Roman"/>
          <w:sz w:val="24"/>
          <w:szCs w:val="24"/>
        </w:rPr>
        <w:t xml:space="preserve"> в летний период не реже 1 раза в 10 дней.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4.1.8. При организации раздельного сбора твердых  коммунальных (бытовых)  отходов для накопления утилизируемых компонентов отходов на контейнерных площадках устанавливаются специальные емкости, обеспечивающие размещение в них только определенного вида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4.1.9. Специальные площадки для крупногабаритных отходов домашнего обихода (старая мебель, холодильники, велосипеды, остатки от текущего ремонта квартир и другие предметы) оборудуются для накопления отходов, по габаритам не помещающихся в стандартные контейнеры, и размещаются, как правило, рядом с контейнерными площадками.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4.1.10. </w:t>
      </w:r>
      <w:r w:rsidRPr="001856EF">
        <w:rPr>
          <w:rFonts w:ascii="Times New Roman" w:hAnsi="Times New Roman" w:cs="Times New Roman"/>
          <w:sz w:val="24"/>
          <w:szCs w:val="24"/>
        </w:rPr>
        <w:t>Накопление тары и упаковки торговых организаций и других пользователей нежилых помещений, размещенных в многоквартирных домах, на открытой территории домовладения не допускается. Накопление тары и упаковки должно производиться в специально оборудованных помещениях с последующей передачей указанных отходов специализированной организации.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4.1.11. Юридические лица, индивидуальные предприниматели, товарищества собственников жилья, жилищные и жилищно-строительные кооперативы, осуществляющие деятельность по управлению многоквартирными домами на оказание услуг по содержанию и ремонту общего имущества в таком доме должны: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разъяснительную работу и организовывать население для выполнения мероприятий по соблюдению санитарных правил содержания территорий населенных мест;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оборудовать площадки с водонепроницаемым покрытием под объекты для накопления отходов;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площадки объектами для накопления отходов;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сборниками и инвентарем, применяемыми для сбора пищевых отходов, смета;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меры по обеспечению регулярной мойки и дезинфекции мусороприемных камер, объектов для накопления отходов.</w:t>
      </w:r>
    </w:p>
    <w:p w:rsidR="0088704D" w:rsidRPr="001856EF" w:rsidRDefault="0088704D" w:rsidP="00955C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4.1.12. Ю</w:t>
      </w:r>
      <w:r w:rsidRPr="001856EF">
        <w:rPr>
          <w:rFonts w:ascii="Times New Roman" w:hAnsi="Times New Roman" w:cs="Times New Roman"/>
          <w:sz w:val="24"/>
          <w:szCs w:val="24"/>
        </w:rPr>
        <w:t>ридические лица, индивидуальные предприниматели, товарищества собственников жилья, жилищные и жилищно-строительные кооперативы, осуществляющие деятельность по управлению многоквартирными домами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обеспечивают организацию мест для накопления и накопление отработанных ртутьсодержащих ламп, и их передачу в специализированные организации.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4.1.13. </w:t>
      </w: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856EF">
        <w:rPr>
          <w:rFonts w:ascii="Times New Roman" w:hAnsi="Times New Roman" w:cs="Times New Roman"/>
          <w:sz w:val="24"/>
          <w:szCs w:val="24"/>
        </w:rPr>
        <w:t>ридические лица, индивидуальные предприниматели, товарищества собственников жилья, жилищные и жилищно-строительные кооперативы, осуществляющие деятельность по управлению многоквартирными домами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иные владельцы контейнеров или контейнерных площадок обеспечивают организацию вывоза отходов и контроль за выполнением графика удаления отходов, своевременную уборку контейнерной площадки и непосредственно прилегающей к ней территории в радиусе не менее 5 метров, содержание в исправном состоянии контейнеров без переполнения и без засорения</w:t>
      </w:r>
      <w:proofErr w:type="gram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территории, свободный доступ к контейнерам и содействуют специализированной организации в осуществлении ею своих функций. 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На объекты для накопления отходов (контейнеры, бункеры) наносится: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- информация о владельце контейнера;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- инвентарный номер контейнера.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На контейнерных площадках в форме надписи на ограждении размещается следующая информация: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- наименование (номер) контейнерной площадки;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  <w:r w:rsidRPr="001856EF">
        <w:rPr>
          <w:rFonts w:ascii="Times New Roman" w:hAnsi="Times New Roman" w:cs="Times New Roman"/>
          <w:sz w:val="24"/>
          <w:szCs w:val="24"/>
        </w:rPr>
        <w:t>- наименование организации (лица), эксплуатирующей контейнерную площадку и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о лице, ответственное за уборку, с указанием должности, Ф.И.О.</w:t>
      </w:r>
      <w:r w:rsidRPr="001856EF">
        <w:rPr>
          <w:rFonts w:ascii="Times New Roman" w:hAnsi="Times New Roman" w:cs="Times New Roman"/>
          <w:sz w:val="24"/>
          <w:szCs w:val="24"/>
        </w:rPr>
        <w:t>;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lastRenderedPageBreak/>
        <w:t>- график вывоза  коммунальных (бытовых) отходов и (или) крупногабаритных отходов;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- наименование специализированной организации, осуществляющей вывоз отходов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указанием юридического адреса, телефонов)</w:t>
      </w:r>
      <w:r w:rsidRPr="001856EF">
        <w:rPr>
          <w:rFonts w:ascii="Times New Roman" w:hAnsi="Times New Roman" w:cs="Times New Roman"/>
          <w:sz w:val="24"/>
          <w:szCs w:val="24"/>
        </w:rPr>
        <w:t>;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- перечень обслуживаемых объектов (домов).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4.1.14. </w:t>
      </w:r>
      <w:r w:rsidRPr="001856EF">
        <w:rPr>
          <w:rFonts w:ascii="Times New Roman" w:hAnsi="Times New Roman" w:cs="Times New Roman"/>
          <w:sz w:val="24"/>
          <w:szCs w:val="24"/>
        </w:rPr>
        <w:t>Ответственность за организацию сбора, размещение информации, санитарное состояние контейнерных площадок и других объектов для накопления отходов, образующихся в результате жизнедеятельности жителей многоквартирных домов, несут юридические лица, индивидуальные предприниматели, товарищества собственников жилья, жилищные и жилищно-строительные кооперативы, осуществляющие деятельность по управлению многоквартирными домами.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4.1.15. </w:t>
      </w:r>
      <w:r w:rsidRPr="001856EF">
        <w:rPr>
          <w:rFonts w:ascii="Times New Roman" w:hAnsi="Times New Roman" w:cs="Times New Roman"/>
          <w:sz w:val="24"/>
          <w:szCs w:val="24"/>
        </w:rPr>
        <w:t>В том случае, если сбор  коммунальных (бытовых) отходов, включая крупногабаритные, осуществляется на контейнерной площадке, предназначенной для сбора отходов жителей двух и более многоквартирных домов, обслуживание контейнерной площадки осуществляется совместно юридическими лицами, индивидуальными предпринимателями либо ТСЖ, ЖСК, осуществляющими деятельность по управлению этими многоквартирными домами. Порядок их взаимодействия определяется путем взаимной договоренности в виде выработки графика поочередного обслуживания и содержания (дежурства) контейнерной площадки либо постоянного обслуживания одной из сторон с возмещением затрат на обслуживание остальными сторонами пропорционально объемам размещаемых отходов.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В случае отсутствия согласованного порядка обслуживания и содержания контейнерной площадки может быть разработан и утвержден распоряжением органа местного самоуправления график дежурства, который направляется для исполнения лицам, ответственным за содержание контейнерной площадки.</w:t>
      </w:r>
    </w:p>
    <w:p w:rsidR="0088704D" w:rsidRPr="001856EF" w:rsidRDefault="0088704D" w:rsidP="00955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4.1.16. </w:t>
      </w:r>
      <w:r w:rsidRPr="001856EF">
        <w:rPr>
          <w:rFonts w:ascii="Times New Roman" w:hAnsi="Times New Roman" w:cs="Times New Roman"/>
          <w:sz w:val="24"/>
          <w:szCs w:val="24"/>
        </w:rPr>
        <w:t>Запрещается размещать движимое имущество на территории, прилегающей к контейнерной площадке, без согласования с пользователем контейнерной площадки, если это препятствует подъезду специальной техники к контейнерной площадке для погрузки и вывоза отходов.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Сбор жидких бытовых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Сбор жидких бытовых отходов с территорий жилищного фонда, не оснащенного централизованной системой канализации, производится: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водонепроницаемые выгребные ямы;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водонепроницаемые выгребы надворных туалетов;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биотуалеты.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 Выгребные ямы, выгребы надворных туалетов, биотуалеты следует очищать по мере их заполнения, но не реже одного раза в полгода.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4.2.3. Выгребы размещаются и оборудуются в соответствии с СанПиН 42-128-4690-88 «Санитарные правила содержания территорий населенных пунктов», Правилами и нормами технической эксплуатации жилищного фонда, утвержденными Постановлением Госстроя России от 27.09.2003 № 170.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Обязанность по обеспечению надлежащего состояния выгребных ям на территориях индивидуальной жилой застройки несут владельцы (собственники, наниматели) индивидуальных жилых домов.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Сбор отходов на территориях общего пользования.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Сбор твердых  коммунальных (бытовых) отходов на территории общего пользования муниципального образования производится: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урны и контейнеры (для отходов, не подлежащих сортировке);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контейнеры для раздельного сбора отходов (макулатура, стекло, пластик и т.п.).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Установка контейнеров должна осуществляться в соответствии с санитарными нормами и правилами.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4.3.3. </w:t>
      </w: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вокзалах, пристанях, рынках, в парках, садах, зонах отдыха и в других местах массового пребывания граждан, у входов в учреждения образования, здравоохранения, административные и общественные здания, на улицах (в 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улицах с индивидуальной застройкой домов), у подъездов многоквартирных домов, на остановках городского пассажирского транспорта, у входов в торговые объекты, предприятия общественного питания должны быть установлены урны. </w:t>
      </w:r>
      <w:proofErr w:type="gramEnd"/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4.3.4. Владельцы индивидуальных жилых домов, управляющие организации, правообладатели соответствующих территорий обязаны обеспечить установку урн.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4.3.5. Урны устанавливаются в следующем порядке: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расстоянии не более 40 м друг от друга - на оживленных главных улицах, рынках, вокзалах и в других местах массового пребывания граждан;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расстоянии до 100 м - на прочих улицах, во дворах, парках, садах и на других территориях, в количестве не менее двух - на остановках городского пассажирского транспорта и у входов в торговые объекты.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4.3.6. Владельцы индивидуальных жилых домов, управляющие организации, правообладатели соответствующих территорий обязаны обеспечить очистку урн по мере их заполнения и их промывку своими силами или по договору с организацией, осуществляющей уборку, в соответствии с заключенными договорами, но не реже одного раза в день.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Промывка урн производится по мере загрязнения, но не реже одного раза в неделю.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Покраска урн осуществляется один раз в год (апрель), а также по мере необходимости.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4.3.7. Растительные остатки (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обрезь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щепа, скошенная трава, ветки и т.п.) могут перерабатываться на месте с помощью специальных устройств или транспортироваться на объекты размещения отходов.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Сбор отходов на объектах строительства, ремонта и реконструкции.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Сбор отходов на объектах строительства, ремонта и реконструкции (далее - строительные отходы) производится в контейнеры (бункеры-накопители) или места, определяемые разделом проекта «Организация строительства» до накопления транспортных партий. Из образующихся отходов выделяются утильные фракции.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Предельное количество накопления строительных отходов на объектах их образования, сроки и способы их хранения устанавливаются в соответствии с экологическими требованиями, санитарными нормами и правилами, а также правилами пожарной безопасности.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4.4.2. </w:t>
      </w: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производстве работ на объектах ремонта и реконструкции без отведения строительной площадки или при отсутствии специально обустроенных мест накопления допускается хранение отходов в специальных емкостях или мешках на улице около объекта ремонта и реконструкции, при этом не допускается ограничение свободного проезда транспортных средств, прохода людей, порча зеленых насаждений и захламление газонов.</w:t>
      </w:r>
      <w:proofErr w:type="gram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 хранение строительных отходов более трех суток до их вывоза.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4.4.3. Грунт, извлекаемый при строительных работах или образующийся при планировке строительной площадки, складируется на специально отведенные площадки, определенные проектом строительства или реконструкции. Плодородный слой почвы подлежит снятию для последующего его восстановления.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4.4.4. При производстве работ по перекладке, ремонтных или аварийных работ на инженерных сетях (водоснабжение, отопление, канализация, связь и т.п.) извлеченный грунт складируется в пределах огражденного места и вывозится в специально отведенные места.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4.4.5. После проведения строительных или ремонтных работ проводится рекультивация нарушенного слоя почвы с восстановлением травяного покрова.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 При производстве работ по сносу зданий и сооружений обращение со строительными отходами должно соответствовать требованиям, установленным настоящими Правилами.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До приемки в эксплуатацию объекта, законченного строительством, ремонтом или реконструкцией, лицо, осуществляющее строительство, представляет в орган местного самоуправления документы, подтверждающие надлежащее исполнение обязанностей по сбору, вывозу отходов в соответствии с настоящими Правилами.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4.4.8. Обязанность по обеспечению сбора отходов на объектах строительства, ремонта и реконструкции возлагается на лицо, осуществляющее строительство.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4.5. Сбор твердых  коммунальных (бытовых) отходов на объектах торговли, нестационарной торговой сети, бытового обслуживания, общественного питания.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4.5.1. Сбор твердых  коммунальных (бытовых) отходов на территории объектов торговли (рынки, торговые комплексы, комплексы объектов мелкорозничной сети) производится: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контейнеры (для отходов, не подлежащих сортировке);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контейнеры для раздельного сбора отходов (макулатура, стекло, пластик и т.п.).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контейнеров должна исключать возможность раздувания отходов ветром.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4.5.2. На территории объектов торговли выделяются места накопления отходов для размещения контейнеров, которые определяются проектом в соответствии с экологическими и санитарными нормами и правилами.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Запрещается оставлять тару и отходы на месте торговли по ее окончании.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4.5.3. Сбор твердых  коммунальных (бытовых)  отходов на объектах нестационарной торговой сети производится в контейнеры для отходов, оборудованные плотно закрывающейся крышкой.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сбор отходов (за исключением токсичных отходов) в находящиеся рядом контейнеры для отходов (в случае достаточности их вместимости) при наличии заключенных договоров с владельцами контейнеров или контейнерных площадок и специализированной организацией.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4.5.4. </w:t>
      </w: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 коммунальных (бытовых) отходов с территорий бытового обслуживания и общественного питания производится в контейнеры для раздельного сбора отходов (макулатура, стекло, пластик, пищевые отходы и т.п.) в соответствии с требованиями СанПиН 2.3.6.1066-01 «Санитарно-эпидемиологические требования к организации торговли и обороту в них продовольственного сырья и пищевых продуктов» и СанПиН 2.3.6.2079-01 «Санитарно-эпидемиологические требования к организации питания, изготовления и </w:t>
      </w:r>
      <w:proofErr w:type="spell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оборотоспособности</w:t>
      </w:r>
      <w:proofErr w:type="spell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 пищевых продуктов и продовольственного сырья».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4.5.5. Обязанность по обеспечению сбора отходов на объектах торговли, нестационарной торговой сети, бытового обслуживания и общественного питания возлагается на правообладателей соответствующих территорий.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Обращение с отходами потребления на территории садоводческих, огороднических и дачных кооперативов, товариществ, некоммерческих объединений граждан и баз отдыха на территории Воронежской области регламентируются Правилами, утвержденными приказом  управления по экологии и природопользованию Воронежской области от 07.09.2009 № 1001 (в действующей редакции).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4.6.1. Для сбора отходов, образующихся в гаражно-строительных кооперативах, оборудуются: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контейнерные площадки с твердым покрытием для твердых  коммунальных (бытовых) отходов;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емкости для сбора отработанных горюче-смазочных материалов;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площадки для сбора крупногабаритных отходов (кузова, отработанные автопокрышки и т.п.).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4.6.2. Размещение контейнерных площадок производится в соответствии с утвержденным проектом организации и застройки территории с соблюдением экологических и санитарных норм и правил.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4.6.3. Сбор отработанных масел следует осуществлять централизованно в надежно закрывающиеся емкости с целью передачи их на переработку. Емкости должны быть установлены на поддонах в целях исключения попадания нефтепродуктов в окружающую среду в случае проливов или протечек. Допускается обвалование площадок.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4.6.4. Сбор опасных отходов III и IV класса опасности для окружающей среды (масляные фильтры, загрязненная нефтепродуктами ветошь, тара из-под масел, лаков и красок и т.п.) осуществляется отдельно от твердых  коммунальных (бытовых) отходов с целью передачи их на переработку и утилизацию специализированной организации.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4.6.5. Допускаются организованный сбор, временное накопление отработанных аккумуляторов с целью централизованной передачи их на переработку. Сбор аккумуляторов следует производить в закрываемом, вентилируемом помещении в условиях, исключающих их повреждение и утечку электролита.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4.6.6. Допускаются организованный сбор, временное накопление и централизованная передача на переработку отработанной авторезины.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4.6.7. Обязанность по организации сбора отходов с территорий гаражно-строительных кооперативов возлагается на органы управления гаражно-строительных кооперативов.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Сбор твердых  коммунальных (бытовых) отходов дошкольных и общеобразовательных учреждений.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4.7.1. Сбор твердых  коммунальных (бытовых) отходов дошкольного учреждения производится в раздельные промаркированные контейнеры с крышками. Для установки контейнеров на территории дошкольного учреждения должна быть оборудована специальная площадка с твердым покрытием, которая размещается на расстоянии не менее 20 м от здания. Размер контейнерной площадки должен превышать площадь основания контейнеров на 1 м во все стороны.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4.7.2. Сбор твердых  коммунальных (бытовых) отходов общеобразовательного учреждения производится в контейнеры с плотно закрывающимися крышками. Для установки контейнеров на территории общеобразовательного учреждения должна быть оборудована 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специальная площадка с водонепроницаемым твердым покрытием, которая размещается на расстоянии не менее 25 м от входа на пищеблок и окон учебных классов и кабинетов. Размер контейнерной площадки должен превышать площадь основания контейнеров на 1 м во все стороны.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4.7.3. Сбор отходов с территорий дошкольных и общеобразовательных учреждений осуществляется в соответствии с требованиями СанПиН 2.4.1.2660-10 «Санитарно-эпидемиологические требования к устройству, содержанию и организации режима работы в дошкольных организациях» и СанПиН 2.4.2.1178-02 «Гигиенические требования к условиям обучения в общеобразовательных школах».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Сбор твердых  коммунальных (бытовых)  отходов с территорий промышленных предприятий.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4.8.1. Сбор твердых  коммунальных (бытовых) отходов на территории промышленного предприятия производится: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контейнеры (для отходов, не подлежащих сортировке);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контейнеры для раздельного сбора отходов (макулатура, стекло, пластик и т.п.).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территориях промышленных предприятий выделяются специальные места для размещения контейнеров в соответствии с экологическими и санитарными нормами и правилами.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4.8.2. Запрещается накопление, хранение  коммунальных (бытовых) отходов за пределами территории, установленной для накопления отходов, а также хранение и (или) сброс отходов (в том числе  коммунальных (бытовых) отходов) за пределами специально отведенных и оборудованных для этих целей территорий.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4.8.3. Запрещается размещение упаковочных отходов, подлежащих переработке во вторичное сырье, на контейнерных площадках жилищного фонда.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Вывоз 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4.9.1. Вывоз твердых  коммунальных (бытовых), крупногабаритных, строительных отходов (далее - отходы) на специализированные предприятия по сортировке отходов или на объекты размещения отходов осуществляется с учетом их специализации по видам отходов и территориального расположения источника образования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4.9.2. Вывоз отходов, не подлежащих дальнейшему использованию в качестве вторичных материальных ресурсов, при организации раздельного сбора производится непосредственно на объекты размещения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 несортированных отходов осуществляется на мусороперегрузочные или мусоросортировочные станции для отбора вторичных материальных ресурсов.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4.9.3. Вывоз  отходов из контейнеров для накопления отходов производится по графику, обеспечивающему соблюдение санитарных норм и правил.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4.9.4. Вывоз твердых  коммунальных (бытовых) и крупногабаритных отходов осуществляют: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 многоквартирных домов - специализированные организации;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 индивидуальных жилых домов - владельцы жилых домов самостоятельно либо по договору со специализированной организацией;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территорий общего пользования - специализированные организации, осуществляющие уборку данных территорий при наличии лицензии на осуществление деятельности по сбору, транспортированию, обработке, утилизации, обезвреживанию, размещению отходов </w:t>
      </w:r>
      <w:r w:rsidRPr="001856EF">
        <w:rPr>
          <w:rFonts w:ascii="Times New Roman" w:hAnsi="Times New Roman" w:cs="Times New Roman"/>
          <w:sz w:val="24"/>
          <w:szCs w:val="24"/>
        </w:rPr>
        <w:t>I - IV класса опасности на территории Воронежской области  (с 01.07.2015)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иных территорий - индивидуальные предприниматели, юридические лица, правообладатели данных территорий самостоятельно при условии соблюдения природоохранных и санитарных требований и наличии лицензии на осуществление деятельности по сбору, транспортированию, обработке, утилизации, обезвреживанию, размещению отходов </w:t>
      </w:r>
      <w:r w:rsidRPr="001856EF">
        <w:rPr>
          <w:rFonts w:ascii="Times New Roman" w:hAnsi="Times New Roman" w:cs="Times New Roman"/>
          <w:sz w:val="24"/>
          <w:szCs w:val="24"/>
        </w:rPr>
        <w:t>I - IV класса опасности на территории Воронежской области (с 01.07.2015)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Самостоятельный вывоз твердых  коммунальных (бытовых) и крупногабаритных отходов осуществляется на специализированные предприятия по сортировке отходов или на объекты размещения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4.9.5. Специализированные организации обязаны: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транспортирование  коммунальных (бытовых) отходов с территорий жилищного фонда в период с 7 часов до 22 часов;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своевременно осуществлять транспортирование  с территорий общего пользования и иных территорий;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обязательную доставку отходов на специализированные предприятия по сортировке отходов или на объекты размещения отходов, указанные в маршрутных листах согласно заключенным договорам, а жидкие бытовые отходы - на сливные станции или поля ассенизации;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производить зачистку контейнерных площадок и подъездов к ним от рассыпавшегося мусора при выгрузке мусора из контейнеров или бункеров-накопителей в специально оборудованное транспортное средство.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4.9.6. Вывоз твердых  коммунальных (бытовых) отходов с объектов накопления отходов должен производиться </w:t>
      </w:r>
      <w:r w:rsidRPr="001856EF">
        <w:rPr>
          <w:rFonts w:ascii="Times New Roman" w:hAnsi="Times New Roman" w:cs="Times New Roman"/>
          <w:sz w:val="24"/>
          <w:szCs w:val="24"/>
        </w:rPr>
        <w:t>ежедневно.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Вывоз крупногабаритных отходов производится по мере накопления, но не реже одного раза в неделю.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4.9.7. Вывоз твердых  коммунальных (бытовых)  отходов с территорий индивидуальной жилой застройки осуществляется из установленных одиночных контейнеров или контейнерных площадок или по кольцевым маршрутам.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4.9.8. Вывоз жидких бытовых отходов производится ассенизационным вакуумным транспортом специализированных организаций по согласованному с владельцем таких отходов графику на сливные станции или поля ассенизации.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4.9.9. Вывоз твердых  коммунальных (бытовых) отходов с объектов торговли, нестационарной торговой сети, бытового обслуживания, общественного питания производится ежедневно.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4.9.10. Вывоз отходов из садоводческих, огороднических и дачных некоммерческих объединений граждан, а также из гаражно-строительных кооперативов осуществляется по мере накопления отходов, но не реже одного раза в неделю.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4.9.11. Вывоз твердых  коммунальных (бытовых) отходов дошкольных и общеобразовательных учреждений осуществляется ежедневно.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4.9.12. Вывоз отходов осуществляется специализированной организацией в соответствии с утвержденными санитарными нормами и правилами, нормативом  накопления твердых  коммунальных (бытовых)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Сортировка отходов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Сортировке на специализированных мусоросортировочных предприятиях по сортировке отходов подлежат несортированные твердые коммунальные, крупногабаритные и строительные отходы для отбора вторичных материальных ресурсов.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Мусоросортировочные станции обязаны вести: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входной контроль поступающих отходов с регистрацией наименования предприятия или объекта, с территории которого доставлены отходы, вида отходов, массы поступивших отходов, наименования транспортировщика отходов, даты и времени приемки отходов;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учет отправляемых отходов с регистрацией массы отсортированных отходов по видам с указанием мест (объектов) назначения, массы отходов, отправляемых на объект размещения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Размещение и переработка отходов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6.1. Порядок размещения и переработки отходов</w:t>
      </w:r>
      <w:r w:rsidRPr="001856EF">
        <w:rPr>
          <w:rFonts w:ascii="Times New Roman" w:hAnsi="Times New Roman" w:cs="Times New Roman"/>
          <w:sz w:val="24"/>
          <w:szCs w:val="24"/>
        </w:rPr>
        <w:t xml:space="preserve"> </w:t>
      </w: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определяются в соответствии с действующим законодательством.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Сбор отходов в приемные пункты вторичного сырья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Сбор отходов, которые подлежат использованию в качестве вторичного сырья, может производиться в приемных пунктах раздельно для утильных фракций: картона-макулатуры, пластика, стекла, алюминиевых банок и т.д.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Стационарные приемные пункты по сбору вторичного сырья от населения размещаются и оборудуются в соответствии с требованиями санитарных норм и правил.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Индивидуальные предприниматели и (или) юридические лица, осуществляющие прием отходов: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разрабатывают и утверждают в установленном порядке планы мероприятий по обращению с отходами, проекты нормативов образования отходов и их размещение, лимиты на размещение отходов (в предусмотренных законодательством в области обращения с отходами случаях), технологические регламенты по сбору и хранению принимаемых видов отходов;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организуют накопление, временное хранение пригодных для использования отходов в специально оборудованных, согласованных в установленном порядке местах;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обеспечивают соблюдение установленных санитарных и экологических, энергосберегающих правил, требований и нормативов обращения с отходами;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обеспечивают своевременную (согласно технологическим регламентам) передачу принятых отходов в специализированные организации по их использованию и переработке, имеющих лицензию (с 01.07.2015);</w:t>
      </w: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- представляют отчетность в </w:t>
      </w:r>
      <w:hyperlink r:id="rId14" w:history="1">
        <w:r w:rsidRPr="001856EF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1856EF">
        <w:rPr>
          <w:rFonts w:ascii="Times New Roman" w:hAnsi="Times New Roman" w:cs="Times New Roman"/>
          <w:sz w:val="24"/>
          <w:szCs w:val="24"/>
        </w:rPr>
        <w:t xml:space="preserve"> и в сроки, которые определены федеральным органом исполнительной власти в области статистического учета по согласованию с федеральными органами исполнительной власти в области обращения с отходами в соответствии со своей компетенцией.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Обязанность по организации сбора, временного хранения и сдачи вторичных отходов в специализированные организации возлагается на органы управления организаций, осуществляющих прием вторичных отходов.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Учет и отчетность при обращении с отходами</w:t>
      </w:r>
    </w:p>
    <w:p w:rsidR="0088704D" w:rsidRPr="001856EF" w:rsidRDefault="0088704D" w:rsidP="00955CBF">
      <w:pPr>
        <w:spacing w:line="36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 xml:space="preserve">8.1. </w:t>
      </w:r>
      <w:hyperlink r:id="rId15" w:history="1">
        <w:r w:rsidRPr="001856E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Порядок</w:t>
        </w:r>
      </w:hyperlink>
      <w:r w:rsidRPr="001856EF">
        <w:rPr>
          <w:rFonts w:ascii="Times New Roman" w:hAnsi="Times New Roman" w:cs="Times New Roman"/>
          <w:sz w:val="24"/>
          <w:szCs w:val="24"/>
        </w:rPr>
        <w:t xml:space="preserve"> учета в области обращения с отходами определяется в соответствии с действующим законодательством.</w:t>
      </w:r>
    </w:p>
    <w:p w:rsidR="0088704D" w:rsidRPr="001856EF" w:rsidRDefault="0088704D" w:rsidP="00955CBF">
      <w:pPr>
        <w:spacing w:line="36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proofErr w:type="gramStart"/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за</w:t>
      </w:r>
      <w:proofErr w:type="gramEnd"/>
      <w:r w:rsidRPr="001856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соблюдением Правил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Индивидуальные предприниматели и юридические лица, осуществляющие деятельность в области обращения с отходами (хозяйствующие субъекты), и иные организации, осуществляющие данную деятельность, обязаны обеспечить соблюдение требований </w:t>
      </w:r>
      <w:r w:rsidRPr="001856EF">
        <w:rPr>
          <w:rFonts w:ascii="Times New Roman" w:hAnsi="Times New Roman" w:cs="Times New Roman"/>
          <w:sz w:val="24"/>
          <w:szCs w:val="24"/>
        </w:rPr>
        <w:t>по сбору, транспортированию, обработке, утилизации, обезвреживанию, размещению отходов I-IV классов опасности.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proofErr w:type="gramStart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настоящих Правил осуществляют муниципальные образования в пределах своей компетенции.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Привлечение к ответственности за неисполнение или ненадлежащее исполнение требований законодательства и муниципальных правовых актов в области обращения с отходами не освобождает лицо от исполнения указанных требований и устранения допущенных нарушений. </w:t>
      </w:r>
    </w:p>
    <w:p w:rsidR="0088704D" w:rsidRPr="001856EF" w:rsidRDefault="0088704D" w:rsidP="00955CB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04D" w:rsidRPr="001856EF" w:rsidRDefault="0088704D" w:rsidP="00955CBF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EF">
        <w:rPr>
          <w:rFonts w:ascii="Times New Roman" w:hAnsi="Times New Roman" w:cs="Times New Roman"/>
          <w:b/>
          <w:sz w:val="24"/>
          <w:szCs w:val="24"/>
        </w:rPr>
        <w:t xml:space="preserve">10. Ответственность за нарушение порядка </w:t>
      </w:r>
    </w:p>
    <w:p w:rsidR="0088704D" w:rsidRPr="001856EF" w:rsidRDefault="0088704D" w:rsidP="00955CBF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6EF">
        <w:rPr>
          <w:rFonts w:ascii="Times New Roman" w:hAnsi="Times New Roman" w:cs="Times New Roman"/>
          <w:b/>
          <w:sz w:val="24"/>
          <w:szCs w:val="24"/>
        </w:rPr>
        <w:t>сбора и транспортирования отходов</w:t>
      </w:r>
    </w:p>
    <w:p w:rsidR="0088704D" w:rsidRPr="001856EF" w:rsidRDefault="0088704D" w:rsidP="00955CB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704D" w:rsidRPr="001856EF" w:rsidRDefault="0088704D" w:rsidP="00955CB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6EF">
        <w:rPr>
          <w:rFonts w:ascii="Times New Roman" w:hAnsi="Times New Roman" w:cs="Times New Roman"/>
          <w:sz w:val="24"/>
          <w:szCs w:val="24"/>
        </w:rPr>
        <w:t>10.1. Нарушение настоящих Правил влечет ответственность в соответствии с  законодательством Воронежской области.</w:t>
      </w:r>
    </w:p>
    <w:p w:rsidR="006D5B13" w:rsidRPr="001856EF" w:rsidRDefault="006D5B13" w:rsidP="00955C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D5B13" w:rsidRPr="001856EF" w:rsidSect="00C27CDF">
      <w:footerReference w:type="default" r:id="rId1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8F" w:rsidRDefault="00A2698F">
      <w:r>
        <w:separator/>
      </w:r>
    </w:p>
  </w:endnote>
  <w:endnote w:type="continuationSeparator" w:id="0">
    <w:p w:rsidR="00A2698F" w:rsidRDefault="00A2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CE2" w:rsidRDefault="00A2698F">
    <w:pPr>
      <w:pStyle w:val="a4"/>
      <w:jc w:val="center"/>
    </w:pPr>
  </w:p>
  <w:p w:rsidR="00106CE2" w:rsidRDefault="00A269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8F" w:rsidRDefault="00A2698F">
      <w:r>
        <w:separator/>
      </w:r>
    </w:p>
  </w:footnote>
  <w:footnote w:type="continuationSeparator" w:id="0">
    <w:p w:rsidR="00A2698F" w:rsidRDefault="00A2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578E2"/>
    <w:multiLevelType w:val="hybridMultilevel"/>
    <w:tmpl w:val="95C405AC"/>
    <w:lvl w:ilvl="0" w:tplc="A76EB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4D"/>
    <w:rsid w:val="000540E5"/>
    <w:rsid w:val="001856EF"/>
    <w:rsid w:val="001F2F52"/>
    <w:rsid w:val="00285BD7"/>
    <w:rsid w:val="003A3140"/>
    <w:rsid w:val="004C1BAD"/>
    <w:rsid w:val="00543502"/>
    <w:rsid w:val="005C7C5D"/>
    <w:rsid w:val="006D5B13"/>
    <w:rsid w:val="00852277"/>
    <w:rsid w:val="0088704D"/>
    <w:rsid w:val="00955CBF"/>
    <w:rsid w:val="00A2698F"/>
    <w:rsid w:val="00B22597"/>
    <w:rsid w:val="00D11930"/>
    <w:rsid w:val="00DE1A2A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4D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04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870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8704D"/>
  </w:style>
  <w:style w:type="paragraph" w:customStyle="1" w:styleId="ConsPlusNormal">
    <w:name w:val="ConsPlusNormal"/>
    <w:rsid w:val="008870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25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25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225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4D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04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870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8704D"/>
  </w:style>
  <w:style w:type="paragraph" w:customStyle="1" w:styleId="ConsPlusNormal">
    <w:name w:val="ConsPlusNormal"/>
    <w:rsid w:val="008870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25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25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225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pravo.ru/entity/get/2136/?entity_id=517575" TargetMode="External"/><Relationship Id="rId13" Type="http://schemas.openxmlformats.org/officeDocument/2006/relationships/hyperlink" Target="consultantplus://offline/ref=A5FCF752313CA95B3EED0C5C7BC8626E9B2FAD8B7A0447B8C78064B338AD4D9FC4B9E301E5E63CDDC5tA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FCF752313CA95B3EED0C5C7BC8626E9B2EA98F7B0647B8C78064B338AD4D9FC4B9E301E5E63EDCC5tE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pravo.ru/entity/get/2687/?entity_id=602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DF1BC92EAE364D3DA2A65EE8F6D1751CF1420ABE7E146A0FF429E03EBA97A129A52814437471655z2O0O" TargetMode="External"/><Relationship Id="rId10" Type="http://schemas.openxmlformats.org/officeDocument/2006/relationships/hyperlink" Target="http://docs.pravo.ru/entity/get/2845/?entity_id=2483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pravo.ru/entity/get/1811/?entity_id=490686" TargetMode="External"/><Relationship Id="rId14" Type="http://schemas.openxmlformats.org/officeDocument/2006/relationships/hyperlink" Target="consultantplus://offline/ref=198AF67972793822EEE4ECB7300BE7420B3774B2880B6A026F0402033DA2F3EB8EC0D5E4BE70DE872Fl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5955</Words>
  <Characters>33947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2015-09-04T11:57:00Z</cp:lastPrinted>
  <dcterms:created xsi:type="dcterms:W3CDTF">2015-07-24T13:45:00Z</dcterms:created>
  <dcterms:modified xsi:type="dcterms:W3CDTF">2015-09-04T12:03:00Z</dcterms:modified>
</cp:coreProperties>
</file>